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szCs w:val="26"/>
          <w:bdr w:val="none" w:sz="0" w:space="0" w:color="auto" w:frame="1"/>
        </w:rPr>
      </w:pPr>
      <w:r w:rsidRPr="00A95202">
        <w:rPr>
          <w:rStyle w:val="a4"/>
          <w:sz w:val="32"/>
          <w:szCs w:val="26"/>
          <w:bdr w:val="none" w:sz="0" w:space="0" w:color="auto" w:frame="1"/>
        </w:rPr>
        <w:t>Смертность детей от пожаров и ожогов.</w:t>
      </w:r>
    </w:p>
    <w:p w:rsidR="006F35E8" w:rsidRPr="006F35E8" w:rsidRDefault="006F35E8" w:rsidP="006F35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35353"/>
          <w:sz w:val="26"/>
          <w:szCs w:val="26"/>
        </w:rPr>
      </w:pP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Первой профилактикой травматизма является постоянный надзор за ребенком!  Наибольшее количество тяжелых травм вызвано ожогами. Около 20% подобных случаев связано с горячей водопроводной водой; 80% — с опрокидыванием посуды с горячей пищей или жидкостью. 50% всех полученных травм от ожогов достаточно серьёзны, в этих случаях необходима пересадка кожи.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6"/>
          <w:u w:val="single"/>
        </w:rPr>
      </w:pPr>
      <w:r w:rsidRPr="00A95202">
        <w:rPr>
          <w:b/>
          <w:sz w:val="28"/>
          <w:szCs w:val="26"/>
          <w:u w:val="single"/>
        </w:rPr>
        <w:t>Другие меры безопасности для предотвращения пожаров и ожогов: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По сообщениям врачей, люди часто получают ожоги от кофе. Никогда не пейте горячий кофе или чай с маленьким ребенком на руках. Следите, чтобы чашки с горячим кофе не стояли на краю стола, где до них может дотянуться малыш.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   Не используйте скатерти и салфетки, которые маленький ребенок может стянуть со стола.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   Никогда не подогревайте бутылочку детского питания в микроволновой печи. Молоко может оказаться очень горячим, а стенки бутылочки будут холодными на ощупь.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 xml:space="preserve">    Детское белье должно изготавливаться из огнестойкой ткани. Поэтому очень важно выбирать для сна именно это ночное белье, а не 100%-ный хлопок, как это принято. Если стирать такое белье с использованием </w:t>
      </w:r>
      <w:proofErr w:type="spellStart"/>
      <w:r w:rsidRPr="00A95202">
        <w:rPr>
          <w:sz w:val="28"/>
          <w:szCs w:val="26"/>
        </w:rPr>
        <w:t>нефосфатного</w:t>
      </w:r>
      <w:proofErr w:type="spellEnd"/>
      <w:r w:rsidRPr="00A95202">
        <w:rPr>
          <w:sz w:val="28"/>
          <w:szCs w:val="26"/>
        </w:rPr>
        <w:t xml:space="preserve"> моющего средства, мыла или отбеливателя с хлором, то предотвращающие возгорание химикаты бу</w:t>
      </w:r>
      <w:r w:rsidR="006B4F72" w:rsidRPr="00A95202">
        <w:rPr>
          <w:sz w:val="28"/>
          <w:szCs w:val="26"/>
        </w:rPr>
        <w:t>дут вымываться. Таким образом, В</w:t>
      </w:r>
      <w:r w:rsidRPr="00A95202">
        <w:rPr>
          <w:sz w:val="28"/>
          <w:szCs w:val="26"/>
        </w:rPr>
        <w:t xml:space="preserve">ы должны отказаться от детского ночного белья, если оно многократно стиралось </w:t>
      </w:r>
      <w:proofErr w:type="spellStart"/>
      <w:r w:rsidRPr="00A95202">
        <w:rPr>
          <w:sz w:val="28"/>
          <w:szCs w:val="26"/>
        </w:rPr>
        <w:t>нефосфатным</w:t>
      </w:r>
      <w:proofErr w:type="spellEnd"/>
      <w:r w:rsidRPr="00A95202">
        <w:rPr>
          <w:sz w:val="28"/>
          <w:szCs w:val="26"/>
        </w:rPr>
        <w:t xml:space="preserve"> мылом или отбеливающим средством.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   Всегда поворачивайте ручки чайников к задней части плиты. Следует отдавать предпочтение задним конфоркам.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   Спички держите в ящиках повыше, куда не могут добраться дети. В возрасте примерно четырех лет многие дети не могут преодолеть искушение поиграть со спичками.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   Открытые нагреватели, печи, камины, не ограждённые сушилки, легко открывающиеся жаровни представляют собой особую опасность. Установите решетки или заграждения вокруг печей, каминов и обогревателей. Поговорите с маленькими детьми о том, что такое огонь и предупредите их, что нельзя дотрагиваться до горячих предметов.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   Внимательно следите, чтобы занавески, покрывала и полотенца не касались нагревательных приборов, так как это может стать причиной пожара.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   Замените изношенные электрические провода. Тщательно изолируйте соединения проводов и удлинителей.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    Вставьте электрозаглушки во все штепсельные розетки, чтобы дети не получили удар током, засунув что-нибудь в отверстия розетки.</w:t>
      </w:r>
    </w:p>
    <w:p w:rsidR="006F35E8" w:rsidRPr="00A95202" w:rsidRDefault="006F35E8" w:rsidP="00EE53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Побеседуйте с детьми о противопожарной безопасности и проведите необходимый инструктаж.</w:t>
      </w:r>
    </w:p>
    <w:p w:rsidR="00EE5381" w:rsidRPr="00A95202" w:rsidRDefault="00EE5381" w:rsidP="00EE53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szCs w:val="26"/>
          <w:bdr w:val="none" w:sz="0" w:space="0" w:color="auto" w:frame="1"/>
        </w:rPr>
      </w:pPr>
      <w:r w:rsidRPr="00A95202">
        <w:rPr>
          <w:rStyle w:val="a4"/>
          <w:sz w:val="32"/>
          <w:szCs w:val="26"/>
          <w:bdr w:val="none" w:sz="0" w:space="0" w:color="auto" w:frame="1"/>
        </w:rPr>
        <w:lastRenderedPageBreak/>
        <w:t>Несчастные случаи на воде.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6"/>
        </w:rPr>
      </w:pP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Никогда не оставляйте ребенка до пяти лет одного в ванной ни на мгновенье. Ребенок может утонуть даже в малом количестве воды. Не оставляйте его в ванной и под присмотром другого ребенка в возрасте до двенадцати лет. Если вам необходимо ответить на телефонный звонок или подойти к входной двери, заверните намыленного ребенка в полотенце и возьмите его с собой.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 xml:space="preserve"> Дети должны учиться плавать, но не допускайте мысли, что они уже получили гарантии по безопасности на воде, даже если посещали уроки плавания. Не полагайтесь на сигналы тревоги, подаваемые сигнализацией в бассейне: она сработает, только когда ребенок упадет в воду, зачастую помощь приходит слишком поздно. К тому же иногда датчики изготовлены наподобие зверушек и выглядят очень привлекательно для маленьких детей. Лучше всего расположить сигнализацию на воротах вашего бассейна.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 xml:space="preserve"> Не спускайте с ребенка глаз, когда он находится рядом с водой. Самое лучшее правило гласит: индивидуальное спасательное средство нужно надевать на ребенка на пляже, озере, в лодке, рядом с мелким водоемом или бассейном до тех пор, пока дети не будут в состоянии проплыть четыреста метров. Когда ваш ребенок к десяти-двенадцати годам станет настоящим пловцом, чтобы избежать опасности на воде, он может плавать без присмотра старших столько, сколько всегда плавает со своими приятелями.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Не разрешайте ему прыгать в воду, если глубина водоема меньше полутора метров, а также в отсутствии взрослого человека.</w:t>
      </w:r>
    </w:p>
    <w:p w:rsidR="006F35E8" w:rsidRPr="00A95202" w:rsidRDefault="006F35E8" w:rsidP="006B4F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  <w:r w:rsidRPr="00A95202">
        <w:rPr>
          <w:sz w:val="28"/>
          <w:szCs w:val="26"/>
        </w:rPr>
        <w:t>Когда речь идет о воде, необходим постоянный контроль взрослых. Водосборники на задних дворах следует вылить и перевернуть во избежание несчастных случаев с маленькими детьми.</w:t>
      </w:r>
    </w:p>
    <w:p w:rsidR="006F35E8" w:rsidRPr="00A95202" w:rsidRDefault="006F35E8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6"/>
        </w:rPr>
      </w:pPr>
    </w:p>
    <w:p w:rsidR="006B4F72" w:rsidRDefault="006B4F72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35353"/>
          <w:sz w:val="28"/>
          <w:szCs w:val="26"/>
        </w:rPr>
      </w:pPr>
    </w:p>
    <w:p w:rsidR="006B4F72" w:rsidRPr="00EE5381" w:rsidRDefault="006B4F72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35353"/>
          <w:sz w:val="28"/>
          <w:szCs w:val="26"/>
        </w:rPr>
      </w:pPr>
    </w:p>
    <w:p w:rsidR="006F35E8" w:rsidRPr="006F35E8" w:rsidRDefault="006F35E8" w:rsidP="006F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35353"/>
          <w:sz w:val="26"/>
          <w:szCs w:val="26"/>
        </w:rPr>
      </w:pPr>
    </w:p>
    <w:p w:rsidR="006F35E8" w:rsidRPr="00EE5381" w:rsidRDefault="006F35E8" w:rsidP="006F35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4"/>
          <w:szCs w:val="26"/>
        </w:rPr>
      </w:pPr>
      <w:r w:rsidRPr="00EE5381">
        <w:rPr>
          <w:color w:val="FF0000"/>
          <w:sz w:val="44"/>
          <w:szCs w:val="26"/>
        </w:rPr>
        <w:t>Помните:</w:t>
      </w:r>
    </w:p>
    <w:p w:rsidR="006F35E8" w:rsidRPr="00EE5381" w:rsidRDefault="006F35E8" w:rsidP="006F35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4"/>
          <w:szCs w:val="26"/>
        </w:rPr>
      </w:pPr>
      <w:r w:rsidRPr="00EE5381">
        <w:rPr>
          <w:color w:val="FF0000"/>
          <w:sz w:val="44"/>
          <w:szCs w:val="26"/>
        </w:rPr>
        <w:t>если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6F35E8" w:rsidRDefault="006F35E8" w:rsidP="006F35E8">
      <w:pPr>
        <w:pStyle w:val="a3"/>
        <w:shd w:val="clear" w:color="auto" w:fill="FFFFFF"/>
        <w:spacing w:before="0" w:beforeAutospacing="0" w:after="281" w:afterAutospacing="0"/>
        <w:textAlignment w:val="baseline"/>
        <w:rPr>
          <w:rFonts w:ascii="Arial" w:hAnsi="Arial" w:cs="Arial"/>
          <w:color w:val="535353"/>
          <w:sz w:val="26"/>
          <w:szCs w:val="26"/>
        </w:rPr>
      </w:pPr>
      <w:r>
        <w:rPr>
          <w:rFonts w:ascii="Arial" w:hAnsi="Arial" w:cs="Arial"/>
          <w:color w:val="535353"/>
          <w:sz w:val="26"/>
          <w:szCs w:val="26"/>
        </w:rPr>
        <w:t> </w:t>
      </w:r>
    </w:p>
    <w:p w:rsidR="00A077BD" w:rsidRDefault="00A077BD"/>
    <w:sectPr w:rsidR="00A077BD" w:rsidSect="00A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35E8"/>
    <w:rsid w:val="006B4F72"/>
    <w:rsid w:val="006F35E8"/>
    <w:rsid w:val="00707F60"/>
    <w:rsid w:val="007B386D"/>
    <w:rsid w:val="00A077BD"/>
    <w:rsid w:val="00A95202"/>
    <w:rsid w:val="00E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Бухгалтер</cp:lastModifiedBy>
  <cp:revision>5</cp:revision>
  <dcterms:created xsi:type="dcterms:W3CDTF">2018-07-30T07:50:00Z</dcterms:created>
  <dcterms:modified xsi:type="dcterms:W3CDTF">2018-07-31T08:11:00Z</dcterms:modified>
</cp:coreProperties>
</file>