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80" w:rsidRPr="00BB04EB" w:rsidRDefault="006E1803" w:rsidP="00066580">
      <w:pPr>
        <w:pStyle w:val="a3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80" w:rsidRPr="00BB04EB" w:rsidRDefault="00066580" w:rsidP="00066580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0B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0B7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0B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0B7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0B7">
        <w:rPr>
          <w:rFonts w:ascii="Times New Roman" w:hAnsi="Times New Roman"/>
          <w:b/>
          <w:sz w:val="28"/>
          <w:szCs w:val="28"/>
        </w:rPr>
        <w:t>АДМИНИСТРАЦИЯ</w:t>
      </w:r>
    </w:p>
    <w:p w:rsidR="00066580" w:rsidRPr="002660B7" w:rsidRDefault="00066580" w:rsidP="00066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0B7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066580" w:rsidRDefault="00066580" w:rsidP="00066580">
      <w:pPr>
        <w:spacing w:line="240" w:lineRule="auto"/>
        <w:rPr>
          <w:sz w:val="28"/>
          <w:szCs w:val="28"/>
        </w:rPr>
      </w:pPr>
    </w:p>
    <w:p w:rsidR="00C270F3" w:rsidRDefault="00066580" w:rsidP="00C270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66580">
        <w:rPr>
          <w:rFonts w:ascii="Times New Roman" w:hAnsi="Times New Roman"/>
          <w:sz w:val="28"/>
          <w:szCs w:val="28"/>
        </w:rPr>
        <w:t>ПОСТАНОВЛЕНИЕ</w:t>
      </w:r>
    </w:p>
    <w:p w:rsidR="00066580" w:rsidRPr="00066580" w:rsidRDefault="00E4689D" w:rsidP="00C270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C1E7D">
        <w:rPr>
          <w:rFonts w:ascii="Times New Roman" w:hAnsi="Times New Roman"/>
          <w:sz w:val="28"/>
          <w:szCs w:val="28"/>
        </w:rPr>
        <w:t>.11.2023</w:t>
      </w:r>
      <w:r w:rsidR="00066580" w:rsidRPr="00066580">
        <w:rPr>
          <w:rFonts w:ascii="Times New Roman" w:hAnsi="Times New Roman"/>
          <w:sz w:val="28"/>
          <w:szCs w:val="28"/>
        </w:rPr>
        <w:t xml:space="preserve">  года                с. Большое Ремонтное                                 </w:t>
      </w:r>
      <w:r w:rsidR="00C270F3">
        <w:rPr>
          <w:rFonts w:ascii="Times New Roman" w:hAnsi="Times New Roman"/>
          <w:sz w:val="28"/>
          <w:szCs w:val="28"/>
        </w:rPr>
        <w:t xml:space="preserve"> </w:t>
      </w:r>
      <w:r w:rsidR="00066580" w:rsidRPr="00066580">
        <w:rPr>
          <w:rFonts w:ascii="Times New Roman" w:hAnsi="Times New Roman"/>
          <w:sz w:val="28"/>
          <w:szCs w:val="28"/>
        </w:rPr>
        <w:t xml:space="preserve"> № </w:t>
      </w:r>
      <w:r w:rsidR="00EC1E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pPr w:leftFromText="180" w:rightFromText="180" w:vertAnchor="text" w:horzAnchor="margin" w:tblpY="45"/>
        <w:tblW w:w="0" w:type="auto"/>
        <w:tblLook w:val="04A0"/>
      </w:tblPr>
      <w:tblGrid>
        <w:gridCol w:w="6345"/>
      </w:tblGrid>
      <w:tr w:rsidR="00066580" w:rsidRPr="007630FB" w:rsidTr="00066580">
        <w:tc>
          <w:tcPr>
            <w:tcW w:w="6345" w:type="dxa"/>
          </w:tcPr>
          <w:p w:rsidR="00E4689D" w:rsidRPr="00E4689D" w:rsidRDefault="00E4689D" w:rsidP="00E4689D">
            <w:pPr>
              <w:rPr>
                <w:b/>
                <w:sz w:val="20"/>
                <w:szCs w:val="20"/>
              </w:rPr>
            </w:pPr>
            <w:r w:rsidRPr="00E4689D">
              <w:rPr>
                <w:rFonts w:ascii="Times New Roman" w:hAnsi="Times New Roman"/>
                <w:b/>
              </w:rPr>
              <w:t xml:space="preserve">О мерах по устранению нарушений и недостатков, выявленных Контрольно-счетной палатой по результатам проверки </w:t>
            </w:r>
            <w:r w:rsidRPr="00E4689D">
              <w:rPr>
                <w:b/>
                <w:sz w:val="20"/>
                <w:szCs w:val="20"/>
              </w:rPr>
              <w:t xml:space="preserve"> </w:t>
            </w:r>
            <w:r w:rsidRPr="00E4689D">
              <w:rPr>
                <w:rFonts w:ascii="Times New Roman" w:eastAsia="BatangChe" w:hAnsi="Times New Roman"/>
                <w:b/>
                <w:szCs w:val="20"/>
              </w:rPr>
              <w:t>законности и эффективности закупок товаров</w:t>
            </w:r>
            <w:r>
              <w:rPr>
                <w:rFonts w:ascii="Times New Roman" w:eastAsia="BatangChe" w:hAnsi="Times New Roman"/>
                <w:b/>
                <w:szCs w:val="20"/>
              </w:rPr>
              <w:t>,</w:t>
            </w:r>
            <w:r w:rsidRPr="00E4689D">
              <w:rPr>
                <w:rFonts w:ascii="Times New Roman" w:eastAsia="BatangChe" w:hAnsi="Times New Roman"/>
                <w:b/>
                <w:szCs w:val="20"/>
              </w:rPr>
              <w:t xml:space="preserve"> работ и услуг для обеспечения муниципальных нужд в муниципальном образовании «Калининское сельское поселение» Ремонтненского района  за 2022 год текущий период 2023 года.</w:t>
            </w:r>
          </w:p>
          <w:p w:rsidR="00D60B18" w:rsidRPr="00E4689D" w:rsidRDefault="00D60B18" w:rsidP="00E468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66580" w:rsidRPr="00E4689D" w:rsidRDefault="00066580" w:rsidP="000665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88D" w:rsidRPr="007630FB" w:rsidRDefault="00CF288D" w:rsidP="00A9236F">
      <w:pPr>
        <w:pStyle w:val="a3"/>
        <w:rPr>
          <w:rFonts w:ascii="Times New Roman" w:hAnsi="Times New Roman"/>
          <w:sz w:val="24"/>
          <w:szCs w:val="24"/>
        </w:rPr>
      </w:pPr>
    </w:p>
    <w:p w:rsidR="00A9236F" w:rsidRPr="007630FB" w:rsidRDefault="00A9236F" w:rsidP="00BD7D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30FB" w:rsidRDefault="007630FB" w:rsidP="007630F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7630FB" w:rsidRDefault="007630FB" w:rsidP="007630F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066580" w:rsidRDefault="00066580" w:rsidP="007630F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066580" w:rsidRDefault="00066580" w:rsidP="007630F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60B18" w:rsidRDefault="00D60B18" w:rsidP="007630F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E4689D" w:rsidRDefault="00E4689D" w:rsidP="00E4689D">
      <w:pPr>
        <w:spacing w:before="253"/>
        <w:ind w:right="110"/>
        <w:jc w:val="both"/>
        <w:rPr>
          <w:rFonts w:ascii="Times New Roman" w:hAnsi="Times New Roman"/>
          <w:color w:val="020B22"/>
          <w:sz w:val="24"/>
          <w:szCs w:val="24"/>
        </w:rPr>
      </w:pPr>
    </w:p>
    <w:p w:rsidR="00E4689D" w:rsidRDefault="00E4689D" w:rsidP="00E4689D">
      <w:pPr>
        <w:spacing w:before="253"/>
        <w:ind w:right="110"/>
        <w:jc w:val="both"/>
        <w:rPr>
          <w:rFonts w:ascii="Times New Roman" w:hAnsi="Times New Roman"/>
          <w:color w:val="020B22"/>
          <w:sz w:val="24"/>
          <w:szCs w:val="24"/>
        </w:rPr>
      </w:pPr>
    </w:p>
    <w:p w:rsidR="00DA1C8E" w:rsidRDefault="00E4689D" w:rsidP="00DA1C8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1C8E">
        <w:rPr>
          <w:rFonts w:ascii="Times New Roman" w:hAnsi="Times New Roman"/>
          <w:sz w:val="24"/>
        </w:rPr>
        <w:t>В соответствии с п.</w:t>
      </w:r>
      <w:r w:rsidR="0075579D" w:rsidRPr="00DA1C8E">
        <w:rPr>
          <w:rFonts w:ascii="Times New Roman" w:hAnsi="Times New Roman"/>
          <w:sz w:val="24"/>
        </w:rPr>
        <w:t>1.6.4</w:t>
      </w:r>
      <w:r w:rsidRPr="00DA1C8E">
        <w:rPr>
          <w:rFonts w:ascii="Times New Roman" w:hAnsi="Times New Roman"/>
          <w:sz w:val="24"/>
        </w:rPr>
        <w:t xml:space="preserve"> плана работы Контрольно-счетной палаты Ростовской области на 20</w:t>
      </w:r>
      <w:r w:rsidR="0075579D" w:rsidRPr="00DA1C8E">
        <w:rPr>
          <w:rFonts w:ascii="Times New Roman" w:hAnsi="Times New Roman"/>
          <w:sz w:val="24"/>
        </w:rPr>
        <w:t>23</w:t>
      </w:r>
      <w:r w:rsidRPr="00DA1C8E">
        <w:rPr>
          <w:rFonts w:ascii="Times New Roman" w:hAnsi="Times New Roman"/>
          <w:sz w:val="24"/>
        </w:rPr>
        <w:t xml:space="preserve"> год, утвержденного приказом Контрольно-счетной палаты Ростовской области от 30.12.202</w:t>
      </w:r>
      <w:r w:rsidR="0075579D" w:rsidRPr="00DA1C8E">
        <w:rPr>
          <w:rFonts w:ascii="Times New Roman" w:hAnsi="Times New Roman"/>
          <w:sz w:val="24"/>
        </w:rPr>
        <w:t>2</w:t>
      </w:r>
      <w:r w:rsidRPr="00DA1C8E">
        <w:rPr>
          <w:rFonts w:ascii="Times New Roman" w:hAnsi="Times New Roman"/>
          <w:sz w:val="24"/>
        </w:rPr>
        <w:t xml:space="preserve"> № 8</w:t>
      </w:r>
      <w:r w:rsidR="0075579D" w:rsidRPr="00DA1C8E">
        <w:rPr>
          <w:rFonts w:ascii="Times New Roman" w:hAnsi="Times New Roman"/>
          <w:sz w:val="24"/>
        </w:rPr>
        <w:t>2</w:t>
      </w:r>
      <w:r w:rsidRPr="00DA1C8E">
        <w:rPr>
          <w:rFonts w:ascii="Times New Roman" w:hAnsi="Times New Roman"/>
          <w:sz w:val="24"/>
        </w:rPr>
        <w:t xml:space="preserve">-О, соглашение о передаче Контрольно-счетной палате Ростовской области полномочий по осуществлению внешнего муниципального финансового контроля, распоряжение  Контрольно-счетной палаты Ростовской области от </w:t>
      </w:r>
      <w:r w:rsidR="0075579D" w:rsidRPr="00DA1C8E">
        <w:rPr>
          <w:rFonts w:ascii="Times New Roman" w:hAnsi="Times New Roman"/>
          <w:sz w:val="24"/>
        </w:rPr>
        <w:t>07.09.2023</w:t>
      </w:r>
      <w:r w:rsidRPr="00DA1C8E">
        <w:rPr>
          <w:rFonts w:ascii="Times New Roman" w:hAnsi="Times New Roman"/>
          <w:sz w:val="24"/>
        </w:rPr>
        <w:t xml:space="preserve"> года № 1</w:t>
      </w:r>
      <w:r w:rsidR="0075579D" w:rsidRPr="00DA1C8E">
        <w:rPr>
          <w:rFonts w:ascii="Times New Roman" w:hAnsi="Times New Roman"/>
          <w:sz w:val="24"/>
        </w:rPr>
        <w:t>78</w:t>
      </w:r>
      <w:r w:rsidRPr="00DA1C8E">
        <w:rPr>
          <w:rFonts w:ascii="Times New Roman" w:hAnsi="Times New Roman"/>
          <w:sz w:val="24"/>
        </w:rPr>
        <w:t xml:space="preserve">  в период с </w:t>
      </w:r>
      <w:r w:rsidR="0075579D" w:rsidRPr="00DA1C8E">
        <w:rPr>
          <w:rFonts w:ascii="Times New Roman" w:hAnsi="Times New Roman"/>
          <w:sz w:val="24"/>
        </w:rPr>
        <w:t>02.10.2023</w:t>
      </w:r>
      <w:r w:rsidRPr="00DA1C8E">
        <w:rPr>
          <w:rFonts w:ascii="Times New Roman" w:hAnsi="Times New Roman"/>
          <w:sz w:val="24"/>
        </w:rPr>
        <w:t xml:space="preserve"> по </w:t>
      </w:r>
      <w:r w:rsidR="0075579D" w:rsidRPr="00DA1C8E">
        <w:rPr>
          <w:rFonts w:ascii="Times New Roman" w:hAnsi="Times New Roman"/>
          <w:sz w:val="24"/>
        </w:rPr>
        <w:t>10.10</w:t>
      </w:r>
      <w:r w:rsidRPr="00DA1C8E">
        <w:rPr>
          <w:rFonts w:ascii="Times New Roman" w:hAnsi="Times New Roman"/>
          <w:sz w:val="24"/>
        </w:rPr>
        <w:t>.202</w:t>
      </w:r>
      <w:r w:rsidR="0075579D" w:rsidRPr="00DA1C8E">
        <w:rPr>
          <w:rFonts w:ascii="Times New Roman" w:hAnsi="Times New Roman"/>
          <w:sz w:val="24"/>
        </w:rPr>
        <w:t>3</w:t>
      </w:r>
      <w:r w:rsidRPr="00DA1C8E">
        <w:rPr>
          <w:rFonts w:ascii="Times New Roman" w:hAnsi="Times New Roman"/>
          <w:sz w:val="24"/>
        </w:rPr>
        <w:t>, была  проведена проверка деятельности муниципального образования «Калининское  сельское поселение</w:t>
      </w:r>
      <w:r w:rsidR="0075579D" w:rsidRPr="00DA1C8E">
        <w:rPr>
          <w:rFonts w:ascii="Times New Roman" w:hAnsi="Times New Roman"/>
          <w:sz w:val="24"/>
        </w:rPr>
        <w:t>»</w:t>
      </w:r>
      <w:r w:rsidRPr="00DA1C8E">
        <w:rPr>
          <w:rFonts w:ascii="Times New Roman" w:hAnsi="Times New Roman"/>
          <w:sz w:val="24"/>
        </w:rPr>
        <w:t xml:space="preserve"> Ремонтненского района</w:t>
      </w:r>
      <w:r w:rsidRPr="00DA1C8E">
        <w:rPr>
          <w:rFonts w:ascii="Times New Roman" w:hAnsi="Times New Roman"/>
          <w:color w:val="FF0000"/>
          <w:sz w:val="24"/>
        </w:rPr>
        <w:t xml:space="preserve"> </w:t>
      </w:r>
      <w:r w:rsidR="0075579D" w:rsidRPr="00DA1C8E">
        <w:rPr>
          <w:rFonts w:ascii="Times New Roman" w:hAnsi="Times New Roman"/>
          <w:sz w:val="24"/>
        </w:rPr>
        <w:t>по использованию объектом аудита средств бюджета муниципального образования при осуществлении закупок товаров, работ, услуг</w:t>
      </w:r>
      <w:r w:rsidR="00DA1C8E" w:rsidRPr="00DA1C8E">
        <w:rPr>
          <w:rFonts w:ascii="Times New Roman" w:hAnsi="Times New Roman"/>
          <w:sz w:val="24"/>
        </w:rPr>
        <w:t xml:space="preserve"> в соответствии с требованиями законодательства о контрактной системе </w:t>
      </w:r>
      <w:r w:rsidR="0075579D" w:rsidRPr="00DA1C8E">
        <w:rPr>
          <w:rFonts w:ascii="Times New Roman" w:hAnsi="Times New Roman"/>
          <w:sz w:val="24"/>
        </w:rPr>
        <w:t xml:space="preserve"> </w:t>
      </w:r>
      <w:r w:rsidR="00DA1C8E" w:rsidRPr="00DA1C8E">
        <w:rPr>
          <w:rFonts w:ascii="Times New Roman" w:hAnsi="Times New Roman"/>
          <w:sz w:val="24"/>
        </w:rPr>
        <w:t>в сфере закупок, а также организация и эффективность функционирования контрактной системы в сфере закупок.</w:t>
      </w:r>
    </w:p>
    <w:p w:rsidR="0075579D" w:rsidRPr="00E94B2F" w:rsidRDefault="00E4689D" w:rsidP="00DA1C8E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t xml:space="preserve"> </w:t>
      </w:r>
      <w:r w:rsidRPr="00DA1C8E">
        <w:rPr>
          <w:rFonts w:ascii="Times New Roman" w:hAnsi="Times New Roman"/>
          <w:sz w:val="24"/>
        </w:rPr>
        <w:t xml:space="preserve">В результате проверки  выявлены  нарушения </w:t>
      </w:r>
      <w:r w:rsidR="00E94B2F" w:rsidRPr="00E94B2F">
        <w:rPr>
          <w:rFonts w:ascii="Times New Roman" w:hAnsi="Times New Roman"/>
          <w:sz w:val="24"/>
          <w:szCs w:val="20"/>
        </w:rPr>
        <w:t>требований законодательства о контрактной системе в сфере закупок, а также организация и эффективность функционирования контрактной системы в сфере закупок.</w:t>
      </w:r>
    </w:p>
    <w:p w:rsidR="00DA1C8E" w:rsidRPr="00DA1C8E" w:rsidRDefault="00DA1C8E" w:rsidP="00DA1C8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60B18" w:rsidRPr="00D60B18" w:rsidRDefault="00D60B18" w:rsidP="00DA1C8E">
      <w:pPr>
        <w:spacing w:after="0"/>
        <w:rPr>
          <w:rFonts w:ascii="Times New Roman" w:hAnsi="Times New Roman"/>
          <w:sz w:val="24"/>
          <w:szCs w:val="24"/>
        </w:rPr>
      </w:pPr>
      <w:r w:rsidRPr="00D60B18">
        <w:rPr>
          <w:rFonts w:ascii="Times New Roman" w:hAnsi="Times New Roman"/>
          <w:sz w:val="24"/>
          <w:szCs w:val="24"/>
        </w:rPr>
        <w:t xml:space="preserve">ПОСТАНОВЛЯЮ: </w:t>
      </w:r>
    </w:p>
    <w:p w:rsidR="00E4689D" w:rsidRDefault="00E4689D" w:rsidP="00E4689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E4689D">
        <w:rPr>
          <w:rFonts w:ascii="Times New Roman" w:hAnsi="Times New Roman"/>
          <w:sz w:val="24"/>
        </w:rPr>
        <w:t>Утвердить план мероприятий  по устранению выявленных нарушений и замечаний.  (Приложение 1)</w:t>
      </w:r>
    </w:p>
    <w:p w:rsidR="00E4689D" w:rsidRPr="00E4689D" w:rsidRDefault="00E4689D" w:rsidP="00E4689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4689D" w:rsidRPr="00DA1C8E" w:rsidRDefault="00E4689D" w:rsidP="00E468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C8E">
        <w:rPr>
          <w:rFonts w:ascii="Times New Roman" w:hAnsi="Times New Roman"/>
          <w:sz w:val="24"/>
          <w:szCs w:val="24"/>
        </w:rPr>
        <w:lastRenderedPageBreak/>
        <w:t xml:space="preserve">За ненадлежащее  исполнение </w:t>
      </w:r>
      <w:r w:rsidRPr="00DA1C8E">
        <w:rPr>
          <w:rFonts w:ascii="Times New Roman" w:eastAsia="BatangChe" w:hAnsi="Times New Roman"/>
          <w:sz w:val="24"/>
          <w:szCs w:val="24"/>
        </w:rPr>
        <w:t>законности и эффективности закупок товаров, работ и услуг для обеспечения муниципальных нужд</w:t>
      </w:r>
      <w:r w:rsidR="00DA1C8E" w:rsidRPr="00DA1C8E">
        <w:rPr>
          <w:rFonts w:ascii="Times New Roman" w:eastAsia="BatangChe" w:hAnsi="Times New Roman"/>
          <w:sz w:val="24"/>
          <w:szCs w:val="24"/>
        </w:rPr>
        <w:t xml:space="preserve"> </w:t>
      </w:r>
      <w:r w:rsidR="00DA1C8E" w:rsidRPr="00DA1C8E">
        <w:rPr>
          <w:rFonts w:ascii="Times New Roman" w:hAnsi="Times New Roman"/>
          <w:sz w:val="24"/>
          <w:szCs w:val="24"/>
        </w:rPr>
        <w:t>со ст. 192 Трудового кодекса РФ объявить замечание:</w:t>
      </w:r>
    </w:p>
    <w:p w:rsidR="00E4689D" w:rsidRPr="00E4689D" w:rsidRDefault="00E4689D" w:rsidP="00E4689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4689D">
        <w:rPr>
          <w:rFonts w:ascii="Times New Roman" w:hAnsi="Times New Roman"/>
          <w:sz w:val="24"/>
        </w:rPr>
        <w:t xml:space="preserve">                Ворожбитовой М.С. – начальнику сектора экономики и финансов,</w:t>
      </w:r>
    </w:p>
    <w:p w:rsidR="00E4689D" w:rsidRPr="00E4689D" w:rsidRDefault="00E4689D" w:rsidP="00DA1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4689D">
        <w:rPr>
          <w:rFonts w:ascii="Times New Roman" w:hAnsi="Times New Roman"/>
          <w:sz w:val="24"/>
        </w:rPr>
        <w:t xml:space="preserve">                Цыкаловой Л.Г. – главному специалисту по бухгалтерскому учету,</w:t>
      </w:r>
    </w:p>
    <w:p w:rsidR="00E4689D" w:rsidRPr="00E4689D" w:rsidRDefault="00E4689D" w:rsidP="00DA1C8E">
      <w:pPr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 w:rsidRPr="00E468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Самойловой С.Ю.</w:t>
      </w:r>
      <w:r w:rsidRPr="00E4689D">
        <w:rPr>
          <w:rFonts w:ascii="Times New Roman" w:hAnsi="Times New Roman"/>
          <w:sz w:val="24"/>
        </w:rPr>
        <w:t xml:space="preserve"> – ведущему специалисту-экономисту.</w:t>
      </w:r>
    </w:p>
    <w:p w:rsidR="00D60B18" w:rsidRDefault="00D60B18" w:rsidP="00D60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B18" w:rsidRDefault="00D60B18" w:rsidP="00D60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B18" w:rsidRDefault="00D60B18" w:rsidP="00D6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B1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60B18" w:rsidRPr="00D60B18" w:rsidRDefault="00D60B18" w:rsidP="00D60B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B18">
        <w:rPr>
          <w:rFonts w:ascii="Times New Roman" w:hAnsi="Times New Roman"/>
          <w:sz w:val="24"/>
          <w:szCs w:val="24"/>
        </w:rPr>
        <w:t>Калининского сельского  поселения                                                                 Мирная Е.В.</w:t>
      </w:r>
    </w:p>
    <w:p w:rsidR="00D60B18" w:rsidRPr="00D60B18" w:rsidRDefault="00D60B18" w:rsidP="00EC1E7D">
      <w:pPr>
        <w:spacing w:before="253"/>
        <w:ind w:right="110" w:firstLine="708"/>
        <w:jc w:val="both"/>
        <w:rPr>
          <w:rFonts w:ascii="Times New Roman" w:hAnsi="Times New Roman"/>
          <w:color w:val="020B22"/>
          <w:sz w:val="20"/>
          <w:szCs w:val="20"/>
        </w:rPr>
      </w:pPr>
    </w:p>
    <w:p w:rsidR="00D60B18" w:rsidRPr="00D60B18" w:rsidRDefault="00D60B18" w:rsidP="00D60B1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60B18" w:rsidRDefault="00D60B18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1C8E" w:rsidRDefault="00DA1C8E" w:rsidP="00D60B18">
      <w:pPr>
        <w:spacing w:after="0"/>
        <w:jc w:val="both"/>
        <w:rPr>
          <w:rFonts w:ascii="Times New Roman" w:hAnsi="Times New Roman"/>
          <w:sz w:val="24"/>
          <w:szCs w:val="24"/>
        </w:rPr>
        <w:sectPr w:rsidR="00DA1C8E" w:rsidSect="00843E2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60B0B" w:rsidRPr="00760B0B" w:rsidRDefault="00760B0B" w:rsidP="00760B0B">
      <w:pPr>
        <w:spacing w:after="0"/>
        <w:jc w:val="right"/>
        <w:rPr>
          <w:rFonts w:ascii="Times New Roman" w:hAnsi="Times New Roman"/>
          <w:b/>
          <w:sz w:val="18"/>
          <w:szCs w:val="24"/>
        </w:rPr>
      </w:pPr>
      <w:r w:rsidRPr="00760B0B">
        <w:rPr>
          <w:rFonts w:ascii="Times New Roman" w:hAnsi="Times New Roman"/>
          <w:b/>
          <w:sz w:val="18"/>
          <w:szCs w:val="24"/>
        </w:rPr>
        <w:lastRenderedPageBreak/>
        <w:t xml:space="preserve">Приложение №1 к постановлению </w:t>
      </w:r>
    </w:p>
    <w:p w:rsidR="00760B0B" w:rsidRPr="00760B0B" w:rsidRDefault="00760B0B" w:rsidP="00760B0B">
      <w:pPr>
        <w:spacing w:after="0"/>
        <w:jc w:val="right"/>
        <w:rPr>
          <w:rFonts w:ascii="Times New Roman" w:hAnsi="Times New Roman"/>
          <w:b/>
          <w:sz w:val="18"/>
          <w:szCs w:val="24"/>
        </w:rPr>
      </w:pPr>
      <w:r w:rsidRPr="00760B0B">
        <w:rPr>
          <w:rFonts w:ascii="Times New Roman" w:hAnsi="Times New Roman"/>
          <w:b/>
          <w:sz w:val="18"/>
          <w:szCs w:val="24"/>
        </w:rPr>
        <w:t xml:space="preserve">Администрации Калининского сельского </w:t>
      </w:r>
    </w:p>
    <w:p w:rsidR="00DA1C8E" w:rsidRDefault="00760B0B" w:rsidP="00760B0B">
      <w:pPr>
        <w:spacing w:after="0"/>
        <w:jc w:val="right"/>
        <w:rPr>
          <w:rFonts w:ascii="Times New Roman" w:hAnsi="Times New Roman"/>
          <w:b/>
          <w:sz w:val="18"/>
          <w:szCs w:val="24"/>
        </w:rPr>
      </w:pPr>
      <w:r w:rsidRPr="00760B0B">
        <w:rPr>
          <w:rFonts w:ascii="Times New Roman" w:hAnsi="Times New Roman"/>
          <w:b/>
          <w:sz w:val="18"/>
          <w:szCs w:val="24"/>
        </w:rPr>
        <w:t>поселения от 17.11.2023г. №97</w:t>
      </w:r>
    </w:p>
    <w:p w:rsidR="00760B0B" w:rsidRDefault="00760B0B" w:rsidP="00760B0B">
      <w:pPr>
        <w:spacing w:after="0"/>
        <w:jc w:val="right"/>
        <w:rPr>
          <w:rFonts w:ascii="Times New Roman" w:hAnsi="Times New Roman"/>
          <w:b/>
          <w:sz w:val="18"/>
          <w:szCs w:val="24"/>
        </w:rPr>
      </w:pPr>
    </w:p>
    <w:p w:rsidR="00760B0B" w:rsidRDefault="00760B0B" w:rsidP="00760B0B">
      <w:pPr>
        <w:spacing w:after="0"/>
        <w:jc w:val="right"/>
        <w:rPr>
          <w:rFonts w:ascii="Times New Roman" w:hAnsi="Times New Roman"/>
          <w:b/>
          <w:sz w:val="18"/>
          <w:szCs w:val="24"/>
        </w:rPr>
      </w:pPr>
    </w:p>
    <w:p w:rsidR="00760B0B" w:rsidRPr="00760B0B" w:rsidRDefault="00760B0B" w:rsidP="00760B0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М</w:t>
      </w:r>
      <w:r w:rsidRPr="00760B0B">
        <w:rPr>
          <w:rFonts w:ascii="Times New Roman" w:hAnsi="Times New Roman"/>
          <w:b/>
          <w:szCs w:val="20"/>
        </w:rPr>
        <w:t>ероприятия по устранению нарушений, выявленных</w:t>
      </w:r>
    </w:p>
    <w:p w:rsidR="00760B0B" w:rsidRPr="00760B0B" w:rsidRDefault="00760B0B" w:rsidP="00760B0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760B0B">
        <w:rPr>
          <w:rFonts w:ascii="Times New Roman" w:hAnsi="Times New Roman"/>
          <w:b/>
          <w:szCs w:val="20"/>
        </w:rPr>
        <w:t>Контрольно-счетной палатой Ростовской области в результате проведенной проверки законности и эффективности закупок товаров работ и услуг для обеспечения муниципальных нужд в муниципальном образовании «Калининское сельское поселение» Ремонтненского района  за 2022 год текущий период 2023 года.</w:t>
      </w:r>
    </w:p>
    <w:p w:rsidR="00760B0B" w:rsidRDefault="00760B0B" w:rsidP="00760B0B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3686"/>
        <w:gridCol w:w="2180"/>
        <w:gridCol w:w="2420"/>
        <w:gridCol w:w="1952"/>
        <w:gridCol w:w="2725"/>
        <w:gridCol w:w="1637"/>
      </w:tblGrid>
      <w:tr w:rsidR="00760B0B" w:rsidRPr="00C61170" w:rsidTr="00C61170">
        <w:tc>
          <w:tcPr>
            <w:tcW w:w="753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1170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3686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1170">
              <w:rPr>
                <w:rFonts w:ascii="Times New Roman" w:hAnsi="Times New Roman"/>
              </w:rPr>
              <w:t>Наименование выявленных нарушений</w:t>
            </w:r>
          </w:p>
        </w:tc>
        <w:tc>
          <w:tcPr>
            <w:tcW w:w="2180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1170">
              <w:rPr>
                <w:rFonts w:ascii="Times New Roman" w:hAnsi="Times New Roman"/>
              </w:rPr>
              <w:t>Сумма нарушений, тыс.руб.</w:t>
            </w:r>
          </w:p>
        </w:tc>
        <w:tc>
          <w:tcPr>
            <w:tcW w:w="2420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1170">
              <w:rPr>
                <w:rFonts w:ascii="Times New Roman" w:hAnsi="Times New Roman"/>
              </w:rPr>
              <w:t>Меры по устранению выявленных нарушений</w:t>
            </w:r>
          </w:p>
        </w:tc>
        <w:tc>
          <w:tcPr>
            <w:tcW w:w="1952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1170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725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61170">
              <w:rPr>
                <w:rFonts w:ascii="Times New Roman" w:hAnsi="Times New Roman"/>
              </w:rPr>
              <w:t>Срок устранения нарушений</w:t>
            </w:r>
          </w:p>
        </w:tc>
        <w:tc>
          <w:tcPr>
            <w:tcW w:w="1637" w:type="dxa"/>
          </w:tcPr>
          <w:p w:rsidR="00760B0B" w:rsidRPr="00C61170" w:rsidRDefault="00760B0B" w:rsidP="00C61170">
            <w:pPr>
              <w:jc w:val="center"/>
              <w:rPr>
                <w:rFonts w:ascii="Times New Roman" w:hAnsi="Times New Roman"/>
              </w:rPr>
            </w:pPr>
            <w:r w:rsidRPr="00C61170">
              <w:rPr>
                <w:rFonts w:ascii="Times New Roman" w:hAnsi="Times New Roman"/>
              </w:rPr>
              <w:t>Примечание</w:t>
            </w:r>
          </w:p>
        </w:tc>
      </w:tr>
      <w:tr w:rsidR="00760B0B" w:rsidRPr="00C61170" w:rsidTr="00C61170">
        <w:tc>
          <w:tcPr>
            <w:tcW w:w="753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Контрольная проверка использования объектом аудита средств бюджета муниципального образования при осуществлении закупок, товаров, работ, услуг в соответствии с требования законодательства о контрактной системе в сфере закупок, а также организация и эффективность функционирования контрактной системы в сфере закупок.</w:t>
            </w:r>
          </w:p>
        </w:tc>
        <w:tc>
          <w:tcPr>
            <w:tcW w:w="2180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420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952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725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637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760B0B" w:rsidRPr="00C61170" w:rsidTr="00C61170">
        <w:tc>
          <w:tcPr>
            <w:tcW w:w="753" w:type="dxa"/>
          </w:tcPr>
          <w:p w:rsidR="00760B0B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61170">
              <w:rPr>
                <w:rFonts w:ascii="Times New Roman" w:hAnsi="Times New Roman"/>
                <w:b/>
                <w:sz w:val="18"/>
                <w:szCs w:val="24"/>
              </w:rPr>
              <w:t>1.</w:t>
            </w:r>
          </w:p>
        </w:tc>
        <w:tc>
          <w:tcPr>
            <w:tcW w:w="3686" w:type="dxa"/>
          </w:tcPr>
          <w:p w:rsidR="00760B0B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b/>
                <w:sz w:val="20"/>
                <w:szCs w:val="24"/>
              </w:rPr>
              <w:t>Нарушения и недостатки при формировании и исполнении бюджета</w:t>
            </w:r>
          </w:p>
        </w:tc>
        <w:tc>
          <w:tcPr>
            <w:tcW w:w="2180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52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25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760B0B" w:rsidRPr="00C61170" w:rsidRDefault="00760B0B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2ED2" w:rsidRPr="00C61170" w:rsidTr="00C61170">
        <w:tc>
          <w:tcPr>
            <w:tcW w:w="753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61170">
              <w:rPr>
                <w:rFonts w:ascii="Times New Roman" w:hAnsi="Times New Roman"/>
                <w:sz w:val="18"/>
                <w:szCs w:val="24"/>
              </w:rPr>
              <w:t>1.1.</w:t>
            </w:r>
          </w:p>
        </w:tc>
        <w:tc>
          <w:tcPr>
            <w:tcW w:w="3686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Не соблюден принцип эффективности использования бюджетных средств, установленный статьей 34 Бюджетного кодекса Российской Федерации, в связи  с закупкой светодиодных светильников уличного освещения    в количестве 36 штук, которые не используются  с момента приобретения более 2-х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>месяцев, на сумму 99,6 тыс. рублей</w:t>
            </w:r>
            <w:r w:rsidRPr="00C61170">
              <w:rPr>
                <w:sz w:val="20"/>
                <w:szCs w:val="20"/>
              </w:rPr>
              <w:t>.</w:t>
            </w:r>
          </w:p>
        </w:tc>
        <w:tc>
          <w:tcPr>
            <w:tcW w:w="2180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lastRenderedPageBreak/>
              <w:t>99,6 тыс. рублей</w:t>
            </w:r>
          </w:p>
        </w:tc>
        <w:tc>
          <w:tcPr>
            <w:tcW w:w="2420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В целях устранения нарушения заключен муниципальный контракт с МРСК ЮГ №61202303002491 от 17.11.2023 на сумму 128,9 тыс. рублей (установка светодиодных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>светильников в количестве 35 штук)</w:t>
            </w:r>
          </w:p>
        </w:tc>
        <w:tc>
          <w:tcPr>
            <w:tcW w:w="1952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lastRenderedPageBreak/>
              <w:t>Ворожбитова М.С.</w:t>
            </w:r>
          </w:p>
        </w:tc>
        <w:tc>
          <w:tcPr>
            <w:tcW w:w="2725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01.12.2023г.</w:t>
            </w:r>
          </w:p>
        </w:tc>
        <w:tc>
          <w:tcPr>
            <w:tcW w:w="1637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2ED2" w:rsidRPr="00C61170" w:rsidTr="00C61170">
        <w:tc>
          <w:tcPr>
            <w:tcW w:w="753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61170">
              <w:rPr>
                <w:rFonts w:ascii="Times New Roman" w:hAnsi="Times New Roman"/>
                <w:sz w:val="18"/>
                <w:szCs w:val="24"/>
              </w:rPr>
              <w:lastRenderedPageBreak/>
              <w:t>1.2.</w:t>
            </w:r>
          </w:p>
        </w:tc>
        <w:tc>
          <w:tcPr>
            <w:tcW w:w="3686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Расходы на оплату труда по срочным трудовым договорам, заключенным с 12-ю несовершеннолетними гражданами, принятыми на должность  рабочий по благоустройству территорий, при отсутствии указанной должности в структуре и штатном расписании Администрации Калининского сельского поселения, необоснованно осуществлены за счет средств на закупку товаров, работ и услуг по коду бюджетной классификации расходов 951 0503 0220025650 244 в сумме 64, 5 тыс. рублей (в 2022 году – 6 фактов на сумму 31,3 тыс. рублей, в текущем периоде 2023 года – 6 фактов на сумму 33,2 тыс. рублей)</w:t>
            </w:r>
          </w:p>
        </w:tc>
        <w:tc>
          <w:tcPr>
            <w:tcW w:w="2180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64,5 тыс. рублей</w:t>
            </w:r>
          </w:p>
        </w:tc>
        <w:tc>
          <w:tcPr>
            <w:tcW w:w="2420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Не допускать  в дальнейшей работе заключения срочных трудовых договоров на должность «рабочий по благоустройству территории», которая не  предусмотрена в штатном расписании администрации.</w:t>
            </w:r>
          </w:p>
        </w:tc>
        <w:tc>
          <w:tcPr>
            <w:tcW w:w="1952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Ворожбитова М.С.</w:t>
            </w:r>
          </w:p>
        </w:tc>
        <w:tc>
          <w:tcPr>
            <w:tcW w:w="2725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2ED2" w:rsidRPr="00C61170" w:rsidTr="00C61170">
        <w:tc>
          <w:tcPr>
            <w:tcW w:w="753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61170">
              <w:rPr>
                <w:rFonts w:ascii="Times New Roman" w:hAnsi="Times New Roman"/>
                <w:b/>
                <w:sz w:val="18"/>
                <w:szCs w:val="24"/>
              </w:rPr>
              <w:t>2.</w:t>
            </w:r>
          </w:p>
        </w:tc>
        <w:tc>
          <w:tcPr>
            <w:tcW w:w="3686" w:type="dxa"/>
          </w:tcPr>
          <w:p w:rsidR="009E2ED2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b/>
                <w:sz w:val="20"/>
                <w:szCs w:val="24"/>
              </w:rPr>
              <w:t>Нарушения требований к бюджетному (бухгалтерскому) учету.</w:t>
            </w:r>
          </w:p>
        </w:tc>
        <w:tc>
          <w:tcPr>
            <w:tcW w:w="2180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52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25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9E2ED2" w:rsidRPr="00C61170" w:rsidRDefault="009E2ED2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61170">
              <w:rPr>
                <w:rFonts w:ascii="Times New Roman" w:hAnsi="Times New Roman"/>
                <w:sz w:val="18"/>
                <w:szCs w:val="24"/>
              </w:rPr>
              <w:t>2.1.</w:t>
            </w:r>
          </w:p>
        </w:tc>
        <w:tc>
          <w:tcPr>
            <w:tcW w:w="3686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bCs/>
                <w:sz w:val="20"/>
                <w:szCs w:val="20"/>
              </w:rPr>
              <w:t xml:space="preserve">В нарушение статьи 9 Федерального закона от 06.12.2011 № 402-ФЗ «О бухгалтерском учете» в 2022 году и текущем периоде 2023 года в 5-та актах приемки выполненных работ по 5-ти контрактам, заключенным на выполнение работ по покосу травы и благоустройству территории, не указаны обязательные реквизиты первичного учетного документа: величина натурального и (или) денежного измерения факта хозяйственной жизни с указанием </w:t>
            </w:r>
            <w:r w:rsidRPr="00C6117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единиц измерения на общую сумму 110,8 тыс. рублей (в 2022 году по 2-м фактам на сумму 61,4 тыс. рублей; в текущем периоде 2023 года по 3-м фактам на сумму49,4 тыс. рублей).</w:t>
            </w:r>
          </w:p>
        </w:tc>
        <w:tc>
          <w:tcPr>
            <w:tcW w:w="218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lastRenderedPageBreak/>
              <w:t>110,8 тыс. рублей</w:t>
            </w:r>
          </w:p>
        </w:tc>
        <w:tc>
          <w:tcPr>
            <w:tcW w:w="2420" w:type="dxa"/>
          </w:tcPr>
          <w:p w:rsidR="00782DBC" w:rsidRPr="00C61170" w:rsidRDefault="00782DBC" w:rsidP="00C6117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Не допускать в дальнейшей работе  при заключении договоров  на выполнение работ по покосу травы и благоустройству территории  без указания обязательных реквизитов первичного учетного документа. </w:t>
            </w:r>
          </w:p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52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Самойлова С.Ю.</w:t>
            </w:r>
          </w:p>
        </w:tc>
        <w:tc>
          <w:tcPr>
            <w:tcW w:w="2725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61170">
              <w:rPr>
                <w:rFonts w:ascii="Times New Roman" w:hAnsi="Times New Roman"/>
                <w:sz w:val="18"/>
                <w:szCs w:val="24"/>
              </w:rPr>
              <w:lastRenderedPageBreak/>
              <w:t>2.2.</w:t>
            </w:r>
          </w:p>
        </w:tc>
        <w:tc>
          <w:tcPr>
            <w:tcW w:w="3686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bCs/>
                <w:sz w:val="20"/>
                <w:szCs w:val="20"/>
              </w:rPr>
              <w:t>В нарушение пункта 373 Инструкции по применению Единого плана  счетов бухгалтерского учета, утвержденной  приказом Минфина России от 01.01.2010 № 157н, на 01.09.2023 объекты основных средств (3 офисных кресла) стоимостью до 10,0 тыс. рублей за единицу отражены по счету10100 «Основные средства», которые следовало отразить на забалансовом счете 21 «Основные средства в эксплуатации» на общую сумму 12,6 тыс. рублей</w:t>
            </w:r>
          </w:p>
        </w:tc>
        <w:tc>
          <w:tcPr>
            <w:tcW w:w="2180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12,6 тыс. рублей</w:t>
            </w:r>
          </w:p>
        </w:tc>
        <w:tc>
          <w:tcPr>
            <w:tcW w:w="2420" w:type="dxa"/>
          </w:tcPr>
          <w:p w:rsidR="00782DBC" w:rsidRPr="00C61170" w:rsidRDefault="005566E5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Не допускать данную ошибку в дальнейшей работе. Руководствоваться пунктом 373 Инструкции по применению Единого плана счетов бухгалтерского учета, утвержденной приказом Минфина России от 01.12.2010 № 157н;</w:t>
            </w:r>
          </w:p>
        </w:tc>
        <w:tc>
          <w:tcPr>
            <w:tcW w:w="1952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Цыкалова Л.Г.</w:t>
            </w:r>
          </w:p>
        </w:tc>
        <w:tc>
          <w:tcPr>
            <w:tcW w:w="2725" w:type="dxa"/>
          </w:tcPr>
          <w:p w:rsidR="00782DBC" w:rsidRPr="00C61170" w:rsidRDefault="005566E5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01.12.2023г.</w:t>
            </w: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C61170">
              <w:rPr>
                <w:rFonts w:ascii="Times New Roman" w:hAnsi="Times New Roman"/>
                <w:b/>
                <w:sz w:val="18"/>
                <w:szCs w:val="24"/>
              </w:rPr>
              <w:t>3.</w:t>
            </w:r>
          </w:p>
        </w:tc>
        <w:tc>
          <w:tcPr>
            <w:tcW w:w="3686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b/>
                <w:sz w:val="20"/>
                <w:szCs w:val="24"/>
              </w:rPr>
              <w:t>Нарушения при осуществлении муниципальных закупок</w:t>
            </w:r>
          </w:p>
        </w:tc>
        <w:tc>
          <w:tcPr>
            <w:tcW w:w="218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52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25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3.1.</w:t>
            </w:r>
          </w:p>
        </w:tc>
        <w:tc>
          <w:tcPr>
            <w:tcW w:w="3686" w:type="dxa"/>
          </w:tcPr>
          <w:p w:rsidR="00782DBC" w:rsidRPr="00C61170" w:rsidRDefault="004D17AC" w:rsidP="00C61170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В нарушение статьи 100 Федерального закона от 05.04.2013г. №44-ФЗ «О контрактной системе в сфере закупок товаров, работ и услуг для обеспечения государственных и муниципальных нужд» в 2022 году и текущем периоде 2023 года ведомственный контроль не осуществлялся,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>заказчиков отсутствует.</w:t>
            </w:r>
          </w:p>
        </w:tc>
        <w:tc>
          <w:tcPr>
            <w:tcW w:w="218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4D17AC" w:rsidRPr="00C61170" w:rsidRDefault="004D17AC" w:rsidP="004D17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Приняты постановления:</w:t>
            </w:r>
          </w:p>
          <w:p w:rsidR="004D17AC" w:rsidRPr="00C61170" w:rsidRDefault="004D17AC" w:rsidP="00C611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Постановление Администрации Калининского сельского поселения от 10.11.2023 №94 «Об утверждении Порядка осуществления ведомственного контроля</w:t>
            </w:r>
            <w:r w:rsidRPr="00C61170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   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t xml:space="preserve"> в сфере закупок</w:t>
            </w:r>
          </w:p>
          <w:p w:rsidR="004D17AC" w:rsidRPr="00C61170" w:rsidRDefault="004D17AC" w:rsidP="00C611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 для обеспечения муниципальных нужд Администрации</w:t>
            </w:r>
            <w:r w:rsidRPr="00C6117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t>Калининского сельского поселения»;</w:t>
            </w:r>
          </w:p>
          <w:p w:rsidR="004D17AC" w:rsidRPr="00C61170" w:rsidRDefault="004D17AC" w:rsidP="004D17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7AC" w:rsidRPr="00C61170" w:rsidRDefault="004D17AC" w:rsidP="00C61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Калининского сельского поселения от 10.11.2023 №95 «Об утверждении Регламента  осуществления ведомственного контроля в сфере закупок товаров, работ, услуг для обеспечения муниципальных  нужд </w:t>
            </w:r>
          </w:p>
          <w:p w:rsidR="004D17AC" w:rsidRPr="00C61170" w:rsidRDefault="004D17AC" w:rsidP="00C61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заказчиками, подведомственными Администрации Калининского сельского поселения и являющимися</w:t>
            </w:r>
          </w:p>
          <w:p w:rsidR="00782DBC" w:rsidRPr="00C61170" w:rsidRDefault="004D17AC" w:rsidP="00C6117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952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lastRenderedPageBreak/>
              <w:t>Самойлова С.Ю.</w:t>
            </w:r>
          </w:p>
        </w:tc>
        <w:tc>
          <w:tcPr>
            <w:tcW w:w="2725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10.11.2023г.</w:t>
            </w: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lastRenderedPageBreak/>
              <w:t>3.2.</w:t>
            </w:r>
          </w:p>
        </w:tc>
        <w:tc>
          <w:tcPr>
            <w:tcW w:w="3686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eastAsia="BatangChe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eastAsia="BatangChe" w:hAnsi="Times New Roman"/>
                <w:sz w:val="20"/>
                <w:szCs w:val="20"/>
              </w:rPr>
              <w:t xml:space="preserve">В нарушение пункта 2 части8 статьи 16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планы-графики  закупок товаров, работ и услуг на 2022 финансовый год и на плановый период 2023 и 2024 годов, на 2023 финансовый год и на плановый период 2024 и 2025 годов не приведены в соответствие, в </w:t>
            </w:r>
            <w:r w:rsidRPr="00C61170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>связи с изменением доведенного да заказчика объема прав в денежном выражении на принятие и (или) исполнение обязательств.</w:t>
            </w:r>
          </w:p>
        </w:tc>
        <w:tc>
          <w:tcPr>
            <w:tcW w:w="218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План – график закупок на 2023 финансовый год и на плановый период2024 и 2025 годов приведен в соответствие. Не допускать в дальнейшей работе нарушения пункта 2 части 8 статьи 16 Федерального закона от 05.04.2013 №44-ФЗ «О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>контрактной системе в сфере закупок товаров, работ и услуг для обеспечения государственных и муниципальных нужд». В дальнейшей работе не допускать подобных нарушений.</w:t>
            </w:r>
          </w:p>
        </w:tc>
        <w:tc>
          <w:tcPr>
            <w:tcW w:w="1952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lastRenderedPageBreak/>
              <w:t>Самойлова С.Ю.</w:t>
            </w:r>
          </w:p>
        </w:tc>
        <w:tc>
          <w:tcPr>
            <w:tcW w:w="2725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20.11.2023г.</w:t>
            </w: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686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В нарушение части 12 статьи 2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при расчете начальной (максимальной) цены контракта на проведение работ по ремонту автомобильных дорог в 2022 году применен иной метод (локальный сметный расчет) обоснования начальной (максимальной) цены контракта без обоснования невозможности применения других методов.</w:t>
            </w:r>
          </w:p>
        </w:tc>
        <w:tc>
          <w:tcPr>
            <w:tcW w:w="218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4D17AC" w:rsidRPr="00C61170" w:rsidRDefault="004D17AC" w:rsidP="00C611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Не допускать в дальнейшей работе  при заключении договоров с локальным сметным расчетом  отсутствия применения других методов обоснования начальной (максимальной) цены. </w:t>
            </w:r>
          </w:p>
          <w:p w:rsidR="004D17AC" w:rsidRPr="00C61170" w:rsidRDefault="004D17AC" w:rsidP="00C61170">
            <w:pPr>
              <w:jc w:val="both"/>
              <w:rPr>
                <w:sz w:val="20"/>
                <w:szCs w:val="20"/>
              </w:rPr>
            </w:pPr>
          </w:p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52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Самойлова С.Ю.</w:t>
            </w:r>
          </w:p>
        </w:tc>
        <w:tc>
          <w:tcPr>
            <w:tcW w:w="2725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82DBC" w:rsidRPr="00C61170" w:rsidTr="00C61170">
        <w:tc>
          <w:tcPr>
            <w:tcW w:w="753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686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В нарушение части 2 и пункта 2 части 13.1 статьи 34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включены обязательные условия: не указано, что цена контракта является твердой и определяется на весь срок исполнения контракта по 3-м </w:t>
            </w:r>
            <w:r w:rsidRPr="00C61170">
              <w:rPr>
                <w:rFonts w:ascii="Times New Roman" w:hAnsi="Times New Roman"/>
                <w:sz w:val="20"/>
                <w:szCs w:val="20"/>
              </w:rPr>
              <w:lastRenderedPageBreak/>
              <w:t>контрактам, заключенным в 2022 году, и по 2-м контрактам, заключенным в 2023 году; неверно установлен срок по 6 контрактам, заключенным в 2022 году, и по 4-м контрактам, заключенным в 2023 году.</w:t>
            </w:r>
          </w:p>
        </w:tc>
        <w:tc>
          <w:tcPr>
            <w:tcW w:w="2180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4D17AC" w:rsidRPr="00C61170" w:rsidRDefault="004D17AC" w:rsidP="00C611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В дальнейшей работе, при заключении договоров, не допускать подобных нарушений.</w:t>
            </w:r>
          </w:p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</w:tcPr>
          <w:p w:rsidR="00782DB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Самойлова С.Ю.</w:t>
            </w:r>
          </w:p>
        </w:tc>
        <w:tc>
          <w:tcPr>
            <w:tcW w:w="2725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782DBC" w:rsidRPr="00C61170" w:rsidRDefault="00782DB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D17AC" w:rsidRPr="00C61170" w:rsidTr="00C61170">
        <w:tc>
          <w:tcPr>
            <w:tcW w:w="753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6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В нарушение части 6 статьи 38 Федерального закона от 05.04.2013 №44-ФЗ «О контрактной системе в сфере закупок, товаров, работ, услуг для обеспечения государственный и муниципальных нужд» в 2022 году не соблюден порядок формирования контрактной службы, в части отсутствия в сфере закупок у 1-гог работника контрактной службы в период с 26.01.2022 по 11.08.2022.</w:t>
            </w:r>
          </w:p>
        </w:tc>
        <w:tc>
          <w:tcPr>
            <w:tcW w:w="2180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Работник контрактной службы прошел обучение: Общество с ограниченной ответственностью «Академия стратегического управления» по программе «Управление государственными и муниципальными закупками в контрактной системе» в период с 21.07.2022г. по 11.08.2022г.</w:t>
            </w:r>
          </w:p>
        </w:tc>
        <w:tc>
          <w:tcPr>
            <w:tcW w:w="1952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Самойлова С.Ю.</w:t>
            </w:r>
          </w:p>
        </w:tc>
        <w:tc>
          <w:tcPr>
            <w:tcW w:w="2725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D17AC" w:rsidRPr="00C61170" w:rsidTr="00C61170">
        <w:tc>
          <w:tcPr>
            <w:tcW w:w="753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В нарушение части 3 статьи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Администрацией Калининского сельского поселения в единой информационной системе в сфере закупок (</w:t>
            </w:r>
            <w:r w:rsidRPr="00C6117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zakupki</w:t>
            </w:r>
            <w:r w:rsidRPr="00C6117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C6117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gov</w:t>
            </w:r>
            <w:r w:rsidRPr="00C6117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C6117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ru</w:t>
            </w: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 xml:space="preserve">) в реестре контрактов не размещена информация об исполнении или размещена с нарушением срока от 3-х до 278-и дней по 2-м муниципальным </w:t>
            </w:r>
            <w:r w:rsidRPr="00C611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контрактам (1-му контракту в 2022 году и 1-му контракту в 2023 году).</w:t>
            </w:r>
          </w:p>
        </w:tc>
        <w:tc>
          <w:tcPr>
            <w:tcW w:w="2180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В дальнейшей работе не допускать подобных нарушений. Своевременно размещать в единой информационной системе информацию об исполнении.</w:t>
            </w:r>
          </w:p>
        </w:tc>
        <w:tc>
          <w:tcPr>
            <w:tcW w:w="1952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Самойлова С.Ю.</w:t>
            </w:r>
          </w:p>
        </w:tc>
        <w:tc>
          <w:tcPr>
            <w:tcW w:w="2725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37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D17AC" w:rsidRPr="00C61170" w:rsidTr="00C61170">
        <w:tc>
          <w:tcPr>
            <w:tcW w:w="753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686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В нарушение пункта 377 Инструкции по применению Единого плана счетов бухгалтерского учета, утвержденной приказом Минфина России от 01.12.2010 №157н, Администрацией Калининского сельского поселения на 01.09.2023 на забалансовом счете 23 «периодические издания для пользования» не учтено приобретение печатной продукции  по 2-м контрактам в 2022 году и по 1-му контракту в 2023 году в условной оценке.</w:t>
            </w:r>
          </w:p>
        </w:tc>
        <w:tc>
          <w:tcPr>
            <w:tcW w:w="2180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20" w:type="dxa"/>
          </w:tcPr>
          <w:p w:rsidR="004D17AC" w:rsidRPr="00C61170" w:rsidRDefault="005566E5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>Не допускать данную ошибку в дальнейшей работе. Руководствоваться пунктом 377 Инструкции по применению Единого плана счетов бухгалтерского учета, утвержденной приказом Минфина России от 01.12.2010 № 157н</w:t>
            </w:r>
          </w:p>
        </w:tc>
        <w:tc>
          <w:tcPr>
            <w:tcW w:w="1952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Цыкалова Л.Г.</w:t>
            </w:r>
          </w:p>
        </w:tc>
        <w:tc>
          <w:tcPr>
            <w:tcW w:w="2725" w:type="dxa"/>
          </w:tcPr>
          <w:p w:rsidR="004D17AC" w:rsidRPr="00C61170" w:rsidRDefault="005566E5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01.12.2023г.</w:t>
            </w:r>
          </w:p>
        </w:tc>
        <w:tc>
          <w:tcPr>
            <w:tcW w:w="1637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D17AC" w:rsidRPr="00C61170" w:rsidTr="00C61170">
        <w:tc>
          <w:tcPr>
            <w:tcW w:w="753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0">
              <w:rPr>
                <w:rFonts w:ascii="Times New Roman" w:hAnsi="Times New Roman"/>
                <w:b/>
                <w:sz w:val="20"/>
                <w:szCs w:val="20"/>
              </w:rPr>
              <w:t>В нарушение части 7 статьи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не в полной мере применены меры ответственности по муниципальным контрактам: от 24.08.2023 №2023.997879 и от 28.08.2023 №2023.1006382 в части отсутствия взыскания пени в общей сумме 0,4 тыс. рублей с недобросовестного подрядчика/поставщика.</w:t>
            </w:r>
          </w:p>
        </w:tc>
        <w:tc>
          <w:tcPr>
            <w:tcW w:w="2180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0,4 тыс. рублей</w:t>
            </w:r>
          </w:p>
        </w:tc>
        <w:tc>
          <w:tcPr>
            <w:tcW w:w="2420" w:type="dxa"/>
          </w:tcPr>
          <w:p w:rsidR="0033459C" w:rsidRPr="00C61170" w:rsidRDefault="0033459C" w:rsidP="00C61170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C61170">
              <w:rPr>
                <w:rFonts w:ascii="Times New Roman" w:hAnsi="Times New Roman"/>
                <w:sz w:val="20"/>
                <w:szCs w:val="20"/>
              </w:rPr>
              <w:t xml:space="preserve">Данные нарушения были устранены:  по муниципальному контракту от 24.08.2023 № </w:t>
            </w:r>
            <w:r w:rsidRPr="00C61170">
              <w:rPr>
                <w:rFonts w:ascii="Times New Roman" w:hAnsi="Times New Roman"/>
                <w:bCs/>
                <w:sz w:val="20"/>
              </w:rPr>
              <w:t>2023.997879 взыскана пеня в размере 0,2 тыс. рублей – платежное поручение от 09.11.2023 № 236.</w:t>
            </w:r>
          </w:p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bCs/>
                <w:sz w:val="20"/>
              </w:rPr>
              <w:t>По муниципальному контракту от 28.08.2023 №</w:t>
            </w:r>
            <w:r w:rsidRPr="00C61170">
              <w:rPr>
                <w:rFonts w:ascii="Times New Roman" w:hAnsi="Times New Roman"/>
                <w:sz w:val="20"/>
              </w:rPr>
              <w:t>2023.1006382 взыскана пеня в размере  0,2 тыс. рублей – платежное поручение от 11.10.2023 №919.</w:t>
            </w:r>
          </w:p>
        </w:tc>
        <w:tc>
          <w:tcPr>
            <w:tcW w:w="1952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Самойлова С.Ю.</w:t>
            </w:r>
          </w:p>
        </w:tc>
        <w:tc>
          <w:tcPr>
            <w:tcW w:w="2725" w:type="dxa"/>
          </w:tcPr>
          <w:p w:rsidR="004D17A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09.11.2023г.</w:t>
            </w: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3459C" w:rsidRPr="00C61170" w:rsidRDefault="0033459C" w:rsidP="00C6117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61170">
              <w:rPr>
                <w:rFonts w:ascii="Times New Roman" w:hAnsi="Times New Roman"/>
                <w:sz w:val="20"/>
                <w:szCs w:val="24"/>
              </w:rPr>
              <w:t>11.10.2023г.</w:t>
            </w:r>
          </w:p>
        </w:tc>
        <w:tc>
          <w:tcPr>
            <w:tcW w:w="1637" w:type="dxa"/>
          </w:tcPr>
          <w:p w:rsidR="004D17AC" w:rsidRPr="00C61170" w:rsidRDefault="004D17AC" w:rsidP="00C611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760B0B" w:rsidRPr="00760B0B" w:rsidRDefault="00760B0B" w:rsidP="00760B0B">
      <w:pPr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D60B18" w:rsidRPr="00D60B18" w:rsidRDefault="00D60B18" w:rsidP="00D60B18">
      <w:pPr>
        <w:pStyle w:val="ad"/>
        <w:ind w:left="0" w:firstLine="360"/>
        <w:jc w:val="both"/>
        <w:rPr>
          <w:color w:val="020B22"/>
        </w:rPr>
      </w:pPr>
    </w:p>
    <w:p w:rsidR="00D60B18" w:rsidRPr="00D60B18" w:rsidRDefault="00D60B18" w:rsidP="00EC1E7D">
      <w:pPr>
        <w:spacing w:before="253"/>
        <w:ind w:right="110" w:firstLine="708"/>
        <w:jc w:val="both"/>
        <w:rPr>
          <w:rFonts w:ascii="Times New Roman" w:hAnsi="Times New Roman"/>
          <w:color w:val="020B22"/>
          <w:sz w:val="24"/>
          <w:szCs w:val="24"/>
        </w:rPr>
      </w:pPr>
    </w:p>
    <w:p w:rsidR="00D60B18" w:rsidRDefault="00D60B18" w:rsidP="00EC1E7D">
      <w:pPr>
        <w:spacing w:before="253"/>
        <w:ind w:right="110" w:firstLine="708"/>
        <w:jc w:val="both"/>
        <w:rPr>
          <w:rFonts w:ascii="Times New Roman" w:hAnsi="Times New Roman"/>
          <w:color w:val="020B22"/>
          <w:sz w:val="24"/>
          <w:szCs w:val="24"/>
        </w:rPr>
      </w:pPr>
    </w:p>
    <w:p w:rsidR="00D60B18" w:rsidRDefault="00D60B18" w:rsidP="00EC1E7D">
      <w:pPr>
        <w:spacing w:before="253"/>
        <w:ind w:right="110" w:firstLine="708"/>
        <w:jc w:val="both"/>
        <w:rPr>
          <w:rFonts w:ascii="Times New Roman" w:hAnsi="Times New Roman"/>
          <w:color w:val="020B22"/>
          <w:sz w:val="24"/>
          <w:szCs w:val="24"/>
        </w:rPr>
      </w:pPr>
    </w:p>
    <w:p w:rsidR="007630FB" w:rsidRPr="00066580" w:rsidRDefault="007630FB" w:rsidP="00066580">
      <w:pPr>
        <w:spacing w:after="0"/>
        <w:rPr>
          <w:rFonts w:ascii="Times New Roman" w:hAnsi="Times New Roman"/>
          <w:sz w:val="24"/>
          <w:szCs w:val="24"/>
        </w:rPr>
      </w:pPr>
    </w:p>
    <w:p w:rsidR="007630FB" w:rsidRPr="00066580" w:rsidRDefault="007630FB" w:rsidP="00066580">
      <w:pPr>
        <w:spacing w:after="0"/>
        <w:rPr>
          <w:rFonts w:ascii="Times New Roman" w:hAnsi="Times New Roman"/>
          <w:sz w:val="24"/>
          <w:szCs w:val="24"/>
        </w:rPr>
      </w:pPr>
    </w:p>
    <w:p w:rsidR="007630FB" w:rsidRDefault="007630FB" w:rsidP="004D3C1F">
      <w:pPr>
        <w:spacing w:after="0"/>
        <w:rPr>
          <w:rFonts w:ascii="Times New Roman" w:hAnsi="Times New Roman"/>
          <w:sz w:val="24"/>
          <w:szCs w:val="24"/>
        </w:rPr>
      </w:pPr>
    </w:p>
    <w:p w:rsidR="004D3C1F" w:rsidRDefault="004D3C1F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0B18" w:rsidRDefault="00D60B18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0B18" w:rsidRDefault="00D60B18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0B18" w:rsidRDefault="00D60B18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0B18" w:rsidRDefault="00D60B18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0B18" w:rsidRPr="007630FB" w:rsidRDefault="00D60B18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D3C1F" w:rsidRPr="007630FB" w:rsidRDefault="004D3C1F" w:rsidP="00E314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D3C1F" w:rsidRDefault="004D3C1F" w:rsidP="00E3143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EC1E7D" w:rsidRDefault="00EC1E7D" w:rsidP="00E3143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B3592" w:rsidRPr="005C1347" w:rsidRDefault="00CB3592" w:rsidP="00B44E1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B3592" w:rsidRPr="005C1347" w:rsidSect="00DA1C8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4A" w:rsidRDefault="008D034A" w:rsidP="00CA03E9">
      <w:pPr>
        <w:spacing w:after="0" w:line="240" w:lineRule="auto"/>
      </w:pPr>
      <w:r>
        <w:separator/>
      </w:r>
    </w:p>
  </w:endnote>
  <w:endnote w:type="continuationSeparator" w:id="0">
    <w:p w:rsidR="008D034A" w:rsidRDefault="008D034A" w:rsidP="00CA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4A" w:rsidRDefault="008D034A" w:rsidP="00CA03E9">
      <w:pPr>
        <w:spacing w:after="0" w:line="240" w:lineRule="auto"/>
      </w:pPr>
      <w:r>
        <w:separator/>
      </w:r>
    </w:p>
  </w:footnote>
  <w:footnote w:type="continuationSeparator" w:id="0">
    <w:p w:rsidR="008D034A" w:rsidRDefault="008D034A" w:rsidP="00CA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64E3ED2"/>
    <w:name w:val="WW8Num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664E3ED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2">
    <w:nsid w:val="1DB14DBF"/>
    <w:multiLevelType w:val="hybridMultilevel"/>
    <w:tmpl w:val="EA46184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41FB3"/>
    <w:multiLevelType w:val="hybridMultilevel"/>
    <w:tmpl w:val="215C27EA"/>
    <w:lvl w:ilvl="0" w:tplc="93E8B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A03CA"/>
    <w:multiLevelType w:val="hybridMultilevel"/>
    <w:tmpl w:val="1D0A901A"/>
    <w:name w:val="WW8Num22"/>
    <w:lvl w:ilvl="0" w:tplc="664E3E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0283"/>
    <w:multiLevelType w:val="hybridMultilevel"/>
    <w:tmpl w:val="041E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0FB9"/>
    <w:multiLevelType w:val="hybridMultilevel"/>
    <w:tmpl w:val="B6960AB6"/>
    <w:lvl w:ilvl="0" w:tplc="152EDD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442105"/>
    <w:multiLevelType w:val="hybridMultilevel"/>
    <w:tmpl w:val="0D04BE46"/>
    <w:lvl w:ilvl="0" w:tplc="43CA0D52">
      <w:start w:val="1"/>
      <w:numFmt w:val="decimal"/>
      <w:lvlText w:val="%1."/>
      <w:lvlJc w:val="left"/>
      <w:pPr>
        <w:ind w:left="101" w:hanging="280"/>
        <w:jc w:val="right"/>
      </w:pPr>
      <w:rPr>
        <w:rFonts w:ascii="Times New Roman" w:eastAsia="Times New Roman" w:hAnsi="Times New Roman" w:cs="Times New Roman" w:hint="default"/>
        <w:color w:val="020B22"/>
        <w:w w:val="100"/>
        <w:sz w:val="28"/>
        <w:szCs w:val="28"/>
        <w:lang w:val="ru-RU" w:eastAsia="en-US" w:bidi="ar-SA"/>
      </w:rPr>
    </w:lvl>
    <w:lvl w:ilvl="1" w:tplc="2B7CBEF6">
      <w:start w:val="1"/>
      <w:numFmt w:val="decimal"/>
      <w:lvlText w:val="%2."/>
      <w:lvlJc w:val="left"/>
      <w:pPr>
        <w:ind w:left="3808" w:hanging="280"/>
        <w:jc w:val="right"/>
      </w:pPr>
      <w:rPr>
        <w:rFonts w:ascii="Times New Roman" w:eastAsia="Times New Roman" w:hAnsi="Times New Roman" w:cs="Times New Roman" w:hint="default"/>
        <w:color w:val="020B22"/>
        <w:w w:val="100"/>
        <w:sz w:val="24"/>
        <w:szCs w:val="28"/>
        <w:lang w:val="ru-RU" w:eastAsia="en-US" w:bidi="ar-SA"/>
      </w:rPr>
    </w:lvl>
    <w:lvl w:ilvl="2" w:tplc="EB440F44">
      <w:numFmt w:val="bullet"/>
      <w:lvlText w:val="•"/>
      <w:lvlJc w:val="left"/>
      <w:pPr>
        <w:ind w:left="4440" w:hanging="280"/>
      </w:pPr>
      <w:rPr>
        <w:rFonts w:hint="default"/>
        <w:lang w:val="ru-RU" w:eastAsia="en-US" w:bidi="ar-SA"/>
      </w:rPr>
    </w:lvl>
    <w:lvl w:ilvl="3" w:tplc="FB22ED0C">
      <w:numFmt w:val="bullet"/>
      <w:lvlText w:val="•"/>
      <w:lvlJc w:val="left"/>
      <w:pPr>
        <w:ind w:left="5081" w:hanging="280"/>
      </w:pPr>
      <w:rPr>
        <w:rFonts w:hint="default"/>
        <w:lang w:val="ru-RU" w:eastAsia="en-US" w:bidi="ar-SA"/>
      </w:rPr>
    </w:lvl>
    <w:lvl w:ilvl="4" w:tplc="68AAE212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5" w:tplc="70F6216E">
      <w:numFmt w:val="bullet"/>
      <w:lvlText w:val="•"/>
      <w:lvlJc w:val="left"/>
      <w:pPr>
        <w:ind w:left="6362" w:hanging="280"/>
      </w:pPr>
      <w:rPr>
        <w:rFonts w:hint="default"/>
        <w:lang w:val="ru-RU" w:eastAsia="en-US" w:bidi="ar-SA"/>
      </w:rPr>
    </w:lvl>
    <w:lvl w:ilvl="6" w:tplc="C9844DA0">
      <w:numFmt w:val="bullet"/>
      <w:lvlText w:val="•"/>
      <w:lvlJc w:val="left"/>
      <w:pPr>
        <w:ind w:left="7003" w:hanging="280"/>
      </w:pPr>
      <w:rPr>
        <w:rFonts w:hint="default"/>
        <w:lang w:val="ru-RU" w:eastAsia="en-US" w:bidi="ar-SA"/>
      </w:rPr>
    </w:lvl>
    <w:lvl w:ilvl="7" w:tplc="69AEAABC">
      <w:numFmt w:val="bullet"/>
      <w:lvlText w:val="•"/>
      <w:lvlJc w:val="left"/>
      <w:pPr>
        <w:ind w:left="7644" w:hanging="280"/>
      </w:pPr>
      <w:rPr>
        <w:rFonts w:hint="default"/>
        <w:lang w:val="ru-RU" w:eastAsia="en-US" w:bidi="ar-SA"/>
      </w:rPr>
    </w:lvl>
    <w:lvl w:ilvl="8" w:tplc="57967AA8">
      <w:numFmt w:val="bullet"/>
      <w:lvlText w:val="•"/>
      <w:lvlJc w:val="left"/>
      <w:pPr>
        <w:ind w:left="8284" w:hanging="280"/>
      </w:pPr>
      <w:rPr>
        <w:rFonts w:hint="default"/>
        <w:lang w:val="ru-RU" w:eastAsia="en-US" w:bidi="ar-SA"/>
      </w:rPr>
    </w:lvl>
  </w:abstractNum>
  <w:abstractNum w:abstractNumId="8">
    <w:nsid w:val="644E5EE4"/>
    <w:multiLevelType w:val="hybridMultilevel"/>
    <w:tmpl w:val="5A02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E4811"/>
    <w:multiLevelType w:val="hybridMultilevel"/>
    <w:tmpl w:val="89842346"/>
    <w:lvl w:ilvl="0" w:tplc="9CEA2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F97"/>
    <w:rsid w:val="00047B79"/>
    <w:rsid w:val="00066580"/>
    <w:rsid w:val="0007190A"/>
    <w:rsid w:val="000C72F9"/>
    <w:rsid w:val="00103852"/>
    <w:rsid w:val="00114318"/>
    <w:rsid w:val="00132A6F"/>
    <w:rsid w:val="001512D2"/>
    <w:rsid w:val="00167764"/>
    <w:rsid w:val="00167C24"/>
    <w:rsid w:val="001746D6"/>
    <w:rsid w:val="001A5716"/>
    <w:rsid w:val="001A7443"/>
    <w:rsid w:val="001F7D80"/>
    <w:rsid w:val="00202A74"/>
    <w:rsid w:val="0021386E"/>
    <w:rsid w:val="00221F97"/>
    <w:rsid w:val="00233970"/>
    <w:rsid w:val="00240929"/>
    <w:rsid w:val="00253616"/>
    <w:rsid w:val="002C3C4A"/>
    <w:rsid w:val="00320D56"/>
    <w:rsid w:val="0033459C"/>
    <w:rsid w:val="003A13BA"/>
    <w:rsid w:val="003B622D"/>
    <w:rsid w:val="004031B8"/>
    <w:rsid w:val="00412716"/>
    <w:rsid w:val="00423165"/>
    <w:rsid w:val="00485C1D"/>
    <w:rsid w:val="004B7D1A"/>
    <w:rsid w:val="004D17AC"/>
    <w:rsid w:val="004D3C1F"/>
    <w:rsid w:val="005566E5"/>
    <w:rsid w:val="005B58FD"/>
    <w:rsid w:val="005B60E4"/>
    <w:rsid w:val="005C1347"/>
    <w:rsid w:val="005C6C99"/>
    <w:rsid w:val="005E1051"/>
    <w:rsid w:val="00640F7F"/>
    <w:rsid w:val="00645163"/>
    <w:rsid w:val="00671E76"/>
    <w:rsid w:val="006B77C9"/>
    <w:rsid w:val="006E1803"/>
    <w:rsid w:val="00700117"/>
    <w:rsid w:val="00723C29"/>
    <w:rsid w:val="0075579D"/>
    <w:rsid w:val="00760B0B"/>
    <w:rsid w:val="007630FB"/>
    <w:rsid w:val="00765BF0"/>
    <w:rsid w:val="00772666"/>
    <w:rsid w:val="00782DBC"/>
    <w:rsid w:val="007E2DBF"/>
    <w:rsid w:val="00843E2C"/>
    <w:rsid w:val="00853498"/>
    <w:rsid w:val="008805A2"/>
    <w:rsid w:val="00897CDC"/>
    <w:rsid w:val="008D034A"/>
    <w:rsid w:val="008E1DC2"/>
    <w:rsid w:val="00931001"/>
    <w:rsid w:val="00945262"/>
    <w:rsid w:val="00947F6B"/>
    <w:rsid w:val="009D783C"/>
    <w:rsid w:val="009E2ED2"/>
    <w:rsid w:val="00A20BAC"/>
    <w:rsid w:val="00A77000"/>
    <w:rsid w:val="00A9236F"/>
    <w:rsid w:val="00AB2269"/>
    <w:rsid w:val="00B44E1D"/>
    <w:rsid w:val="00BA1A13"/>
    <w:rsid w:val="00BD7D06"/>
    <w:rsid w:val="00BF46F6"/>
    <w:rsid w:val="00C270F3"/>
    <w:rsid w:val="00C37C03"/>
    <w:rsid w:val="00C61170"/>
    <w:rsid w:val="00CA03E9"/>
    <w:rsid w:val="00CA2C3A"/>
    <w:rsid w:val="00CB3592"/>
    <w:rsid w:val="00CF288D"/>
    <w:rsid w:val="00D43A0B"/>
    <w:rsid w:val="00D52F1C"/>
    <w:rsid w:val="00D60B18"/>
    <w:rsid w:val="00DA1C8E"/>
    <w:rsid w:val="00DC5721"/>
    <w:rsid w:val="00E136FC"/>
    <w:rsid w:val="00E1568C"/>
    <w:rsid w:val="00E228DF"/>
    <w:rsid w:val="00E3143F"/>
    <w:rsid w:val="00E4689D"/>
    <w:rsid w:val="00E5031B"/>
    <w:rsid w:val="00E6372E"/>
    <w:rsid w:val="00E70DEE"/>
    <w:rsid w:val="00E81B61"/>
    <w:rsid w:val="00E94B2F"/>
    <w:rsid w:val="00E9725F"/>
    <w:rsid w:val="00EB463F"/>
    <w:rsid w:val="00EC1E7D"/>
    <w:rsid w:val="00EC21A7"/>
    <w:rsid w:val="00EF469D"/>
    <w:rsid w:val="00F32799"/>
    <w:rsid w:val="00F363BD"/>
    <w:rsid w:val="00F90940"/>
    <w:rsid w:val="00F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1F97"/>
    <w:rPr>
      <w:sz w:val="22"/>
      <w:szCs w:val="22"/>
    </w:rPr>
  </w:style>
  <w:style w:type="paragraph" w:styleId="a5">
    <w:name w:val="Balloon Text"/>
    <w:basedOn w:val="a"/>
    <w:link w:val="a6"/>
    <w:unhideWhenUsed/>
    <w:rsid w:val="00221F9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221F97"/>
    <w:rPr>
      <w:rFonts w:ascii="Tahoma" w:hAnsi="Tahoma" w:cs="Tahoma"/>
      <w:sz w:val="16"/>
      <w:szCs w:val="16"/>
    </w:rPr>
  </w:style>
  <w:style w:type="character" w:styleId="a7">
    <w:name w:val="Hyperlink"/>
    <w:rsid w:val="00CB3592"/>
    <w:rPr>
      <w:color w:val="0000FF"/>
      <w:u w:val="single"/>
    </w:rPr>
  </w:style>
  <w:style w:type="paragraph" w:customStyle="1" w:styleId="ListParagraph">
    <w:name w:val="List Paragraph"/>
    <w:basedOn w:val="a"/>
    <w:rsid w:val="00CB3592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CF28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03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CA03E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A03E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CA03E9"/>
    <w:rPr>
      <w:sz w:val="22"/>
      <w:szCs w:val="22"/>
    </w:rPr>
  </w:style>
  <w:style w:type="paragraph" w:styleId="ad">
    <w:name w:val="List Paragraph"/>
    <w:basedOn w:val="a"/>
    <w:link w:val="ae"/>
    <w:qFormat/>
    <w:rsid w:val="0006658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0665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66580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C1E7D"/>
    <w:rPr>
      <w:sz w:val="22"/>
      <w:szCs w:val="22"/>
      <w:lang w:bidi="ar-SA"/>
    </w:rPr>
  </w:style>
  <w:style w:type="character" w:customStyle="1" w:styleId="ae">
    <w:name w:val="Абзац списка Знак"/>
    <w:basedOn w:val="a0"/>
    <w:link w:val="ad"/>
    <w:rsid w:val="00EC1E7D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EC1E7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C1E7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29DE-069B-4F1B-B890-95AB6172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2023-11-20T08:51:00Z</cp:lastPrinted>
  <dcterms:created xsi:type="dcterms:W3CDTF">2023-11-20T11:22:00Z</dcterms:created>
  <dcterms:modified xsi:type="dcterms:W3CDTF">2023-11-20T11:22:00Z</dcterms:modified>
</cp:coreProperties>
</file>