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05.02.2019года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0A40AA" w:rsidP="005849C8">
            <w:pPr>
              <w:snapToGrid w:val="0"/>
              <w:ind w:left="42" w:right="71"/>
              <w:jc w:val="center"/>
            </w:pPr>
            <w:r>
              <w:t xml:space="preserve">выявлено 2 факта </w:t>
            </w:r>
            <w:r>
              <w:rPr>
                <w:color w:val="000000"/>
                <w:shd w:val="clear" w:color="auto" w:fill="FFFFFF"/>
              </w:rPr>
              <w:t xml:space="preserve">проживания </w:t>
            </w:r>
            <w:r w:rsidRPr="00E04945">
              <w:rPr>
                <w:shd w:val="clear" w:color="auto" w:fill="FFFFFF"/>
              </w:rPr>
              <w:t>без регистрации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9C8" w:rsidRPr="00A3379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lastRenderedPageBreak/>
              <w:t>Вечер отдыха «Новогодний шар желаний»;</w:t>
            </w:r>
          </w:p>
          <w:p w:rsidR="00A33794" w:rsidRPr="00A3379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lastRenderedPageBreak/>
              <w:t>Праздничный концерт «</w:t>
            </w:r>
            <w:r w:rsidRPr="00E83387">
              <w:rPr>
                <w:szCs w:val="28"/>
              </w:rPr>
              <w:t>Рождества волшебные мгновенья</w:t>
            </w:r>
            <w:r>
              <w:t>»;</w:t>
            </w:r>
          </w:p>
          <w:p w:rsidR="00A33794" w:rsidRPr="00A3379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Рождественские посиделки «Свет рождественской звезды»;</w:t>
            </w:r>
          </w:p>
          <w:p w:rsidR="00A33794" w:rsidRPr="00A3379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Развлекательное мероприятие «Новогодние посиделки»;</w:t>
            </w:r>
          </w:p>
          <w:p w:rsidR="00A33794" w:rsidRPr="00A3379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Урок истории «Блокадной памяти страницы»;</w:t>
            </w:r>
          </w:p>
          <w:p w:rsidR="00A33794" w:rsidRPr="009B16C4" w:rsidRDefault="00A3379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Час памяти «Великий человек эпохи»</w:t>
            </w:r>
            <w:r w:rsidR="00431BD8">
              <w:t>;</w:t>
            </w:r>
          </w:p>
          <w:p w:rsidR="009B16C4" w:rsidRPr="00431BD8" w:rsidRDefault="009B16C4" w:rsidP="00431BD8">
            <w:pPr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Конкурсная программа для молодежи «День Татьян»;</w:t>
            </w:r>
          </w:p>
          <w:p w:rsidR="00431BD8" w:rsidRPr="00431BD8" w:rsidRDefault="00431BD8" w:rsidP="00431BD8">
            <w:pPr>
              <w:pStyle w:val="a6"/>
              <w:numPr>
                <w:ilvl w:val="0"/>
                <w:numId w:val="11"/>
              </w:numPr>
              <w:spacing w:after="195" w:afterAutospacing="0"/>
              <w:jc w:val="both"/>
            </w:pPr>
            <w:r w:rsidRPr="00431BD8">
              <w:rPr>
                <w:color w:val="000000"/>
              </w:rPr>
              <w:t xml:space="preserve">Межрегиональные краеведческие чтения  </w:t>
            </w:r>
            <w:r w:rsidRPr="00431BD8">
              <w:rPr>
                <w:color w:val="000000"/>
                <w:lang w:val="en-US"/>
              </w:rPr>
              <w:t>I</w:t>
            </w:r>
            <w:r w:rsidRPr="00431BD8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 xml:space="preserve">. </w:t>
            </w:r>
            <w:r w:rsidRPr="00431BD8">
              <w:rPr>
                <w:rFonts w:eastAsia="Times New Roman"/>
                <w:color w:val="000000"/>
              </w:rPr>
              <w:t>"Память книга оживит"   Иван Василенко "Сад".</w:t>
            </w:r>
          </w:p>
          <w:p w:rsidR="00431BD8" w:rsidRPr="00A33794" w:rsidRDefault="00431BD8" w:rsidP="00431BD8">
            <w:pPr>
              <w:jc w:val="both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0BB9"/>
    <w:rsid w:val="000931DB"/>
    <w:rsid w:val="000A40AA"/>
    <w:rsid w:val="00101489"/>
    <w:rsid w:val="00125EA5"/>
    <w:rsid w:val="00127FCD"/>
    <w:rsid w:val="001944C3"/>
    <w:rsid w:val="00197EE4"/>
    <w:rsid w:val="001B247D"/>
    <w:rsid w:val="001F0BF5"/>
    <w:rsid w:val="002244B7"/>
    <w:rsid w:val="00224E34"/>
    <w:rsid w:val="00256CCF"/>
    <w:rsid w:val="0026361B"/>
    <w:rsid w:val="00264A91"/>
    <w:rsid w:val="002D30F0"/>
    <w:rsid w:val="003925E0"/>
    <w:rsid w:val="003E325C"/>
    <w:rsid w:val="00431BD8"/>
    <w:rsid w:val="00463109"/>
    <w:rsid w:val="0046352D"/>
    <w:rsid w:val="004B7A68"/>
    <w:rsid w:val="00500B4A"/>
    <w:rsid w:val="005225FD"/>
    <w:rsid w:val="005257D9"/>
    <w:rsid w:val="005330C2"/>
    <w:rsid w:val="00561925"/>
    <w:rsid w:val="005849C8"/>
    <w:rsid w:val="005D2556"/>
    <w:rsid w:val="005E7D2B"/>
    <w:rsid w:val="0064471D"/>
    <w:rsid w:val="006659C1"/>
    <w:rsid w:val="006C4100"/>
    <w:rsid w:val="006D375B"/>
    <w:rsid w:val="006D5D82"/>
    <w:rsid w:val="006E7BB1"/>
    <w:rsid w:val="006F1798"/>
    <w:rsid w:val="0070764B"/>
    <w:rsid w:val="00707A17"/>
    <w:rsid w:val="00727724"/>
    <w:rsid w:val="00737B4A"/>
    <w:rsid w:val="00755F4E"/>
    <w:rsid w:val="00771EA9"/>
    <w:rsid w:val="007A54D9"/>
    <w:rsid w:val="0084341F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33794"/>
    <w:rsid w:val="00AC0D90"/>
    <w:rsid w:val="00AC1147"/>
    <w:rsid w:val="00AF05DC"/>
    <w:rsid w:val="00B05077"/>
    <w:rsid w:val="00B20EEC"/>
    <w:rsid w:val="00B43959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12</cp:revision>
  <cp:lastPrinted>2019-01-09T07:01:00Z</cp:lastPrinted>
  <dcterms:created xsi:type="dcterms:W3CDTF">2019-02-04T06:43:00Z</dcterms:created>
  <dcterms:modified xsi:type="dcterms:W3CDTF">2020-01-23T04:12:00Z</dcterms:modified>
</cp:coreProperties>
</file>