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1" w:rsidRDefault="005C76E1" w:rsidP="005C76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5C76E1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5C76E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5C76E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5C76E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5C76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ПРЕДСЕДАТЕЛЬ  СОБРАНИЯ ДЕПУТАТОВ – </w:t>
      </w:r>
    </w:p>
    <w:p w:rsidR="005C76E1" w:rsidRDefault="005C76E1" w:rsidP="005C76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 КАЛИНИНСКОГО СЕЛЬСКОГО ПОСЕЛЕНИЯ</w:t>
      </w:r>
    </w:p>
    <w:p w:rsidR="005C76E1" w:rsidRDefault="005C76E1" w:rsidP="005C76E1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5C76E1" w:rsidRDefault="005C76E1" w:rsidP="005C76E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1DF7" w:rsidRDefault="00AE1DF7" w:rsidP="005C76E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30E62" w:rsidRPr="00890777" w:rsidRDefault="00126D7D" w:rsidP="005C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ноября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         </w:t>
      </w:r>
      <w:r w:rsidR="005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615A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</w:t>
      </w:r>
      <w:proofErr w:type="gramEnd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6F4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930E62" w:rsidRPr="00890777" w:rsidRDefault="00930E62" w:rsidP="00930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 изменений в решение Собрания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2615A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</w:p>
    <w:p w:rsidR="0052615A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615A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</w:p>
    <w:p w:rsidR="0052615A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</w:p>
    <w:p w:rsidR="00930E62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930E62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0777" w:rsidRDefault="00890777" w:rsidP="005C76E1">
      <w:pPr>
        <w:pStyle w:val="a3"/>
        <w:shd w:val="clear" w:color="auto" w:fill="FFFFFF"/>
        <w:spacing w:before="0" w:beforeAutospacing="0" w:after="120" w:afterAutospacing="0"/>
        <w:ind w:left="1899" w:hanging="1162"/>
        <w:rPr>
          <w:sz w:val="28"/>
          <w:szCs w:val="28"/>
        </w:rPr>
      </w:pP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</w:t>
      </w:r>
      <w:r w:rsidR="00B364CE" w:rsidRPr="00B364CE">
        <w:rPr>
          <w:rFonts w:ascii="Times New Roman" w:hAnsi="Times New Roman" w:cs="Times New Roman"/>
          <w:sz w:val="28"/>
          <w:szCs w:val="28"/>
        </w:rPr>
        <w:t>с 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</w:t>
      </w:r>
      <w:r w:rsidR="00FD6F0C">
        <w:rPr>
          <w:rFonts w:ascii="Times New Roman" w:hAnsi="Times New Roman" w:cs="Times New Roman"/>
          <w:sz w:val="28"/>
          <w:szCs w:val="28"/>
        </w:rPr>
        <w:t>,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A91D7F">
        <w:rPr>
          <w:rFonts w:ascii="Times New Roman" w:hAnsi="Times New Roman" w:cs="Times New Roman"/>
          <w:sz w:val="28"/>
          <w:szCs w:val="28"/>
        </w:rPr>
        <w:t>пункт 37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AD73F9" w:rsidRPr="0054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 Градостроительного кодекса Российской Федерации</w:t>
      </w:r>
      <w:r w:rsidR="00AD7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0" w:name="_GoBack"/>
      <w:bookmarkEnd w:id="0"/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поселения,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F1A" w:rsidRPr="002D4F1A" w:rsidRDefault="002D4F1A" w:rsidP="005C7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1D85" w:rsidRDefault="002D4F1A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324DB" w:rsidRPr="005C76E1">
        <w:rPr>
          <w:rFonts w:ascii="Times New Roman" w:hAnsi="Times New Roman" w:cs="Times New Roman"/>
          <w:sz w:val="28"/>
          <w:szCs w:val="28"/>
        </w:rPr>
        <w:t>П</w:t>
      </w:r>
      <w:r w:rsidR="00A0593D" w:rsidRPr="00A0593D">
        <w:rPr>
          <w:rFonts w:ascii="Times New Roman" w:hAnsi="Times New Roman" w:cs="Times New Roman"/>
          <w:sz w:val="28"/>
          <w:szCs w:val="28"/>
        </w:rPr>
        <w:t>риложение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B324DB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3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C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526C9" w:rsidRPr="003526C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B90FFE" w:rsidRPr="00352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67F" w:rsidRDefault="00AA767F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0A" w:rsidRPr="00A325B2" w:rsidRDefault="00A325B2" w:rsidP="00A325B2">
      <w:pPr>
        <w:pStyle w:val="a4"/>
        <w:numPr>
          <w:ilvl w:val="1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B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A767F" w:rsidRPr="00A325B2">
        <w:rPr>
          <w:rFonts w:ascii="Times New Roman" w:hAnsi="Times New Roman" w:cs="Times New Roman"/>
          <w:b/>
          <w:bCs/>
          <w:sz w:val="28"/>
          <w:szCs w:val="28"/>
        </w:rPr>
        <w:t xml:space="preserve"> подпункте 1.2 раздела 1 </w:t>
      </w:r>
      <w:r w:rsidR="002565FF" w:rsidRPr="00A325B2">
        <w:rPr>
          <w:rFonts w:ascii="Times New Roman" w:hAnsi="Times New Roman" w:cs="Times New Roman"/>
          <w:b/>
          <w:bCs/>
          <w:sz w:val="28"/>
          <w:szCs w:val="28"/>
        </w:rPr>
        <w:t>исключить</w:t>
      </w:r>
      <w:r w:rsidR="0046050A" w:rsidRPr="00A3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FF" w:rsidRPr="00A325B2">
        <w:rPr>
          <w:rFonts w:ascii="Times New Roman" w:hAnsi="Times New Roman" w:cs="Times New Roman"/>
          <w:b/>
          <w:sz w:val="28"/>
          <w:szCs w:val="28"/>
        </w:rPr>
        <w:t>слова</w:t>
      </w:r>
      <w:r w:rsidR="000F526D" w:rsidRPr="00A325B2">
        <w:rPr>
          <w:rFonts w:ascii="Times New Roman" w:hAnsi="Times New Roman" w:cs="Times New Roman"/>
          <w:b/>
          <w:sz w:val="28"/>
          <w:szCs w:val="28"/>
        </w:rPr>
        <w:t>:</w:t>
      </w:r>
    </w:p>
    <w:p w:rsidR="000F526D" w:rsidRPr="00F806AC" w:rsidRDefault="00921B6D" w:rsidP="005C76E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6AC">
        <w:rPr>
          <w:rFonts w:ascii="Times New Roman" w:hAnsi="Times New Roman" w:cs="Times New Roman"/>
          <w:bCs/>
          <w:sz w:val="28"/>
          <w:szCs w:val="28"/>
        </w:rPr>
        <w:t>«</w:t>
      </w:r>
      <w:r w:rsidR="000F526D" w:rsidRPr="00F806AC">
        <w:rPr>
          <w:rFonts w:ascii="Times New Roman" w:hAnsi="Times New Roman" w:cs="Times New Roman"/>
          <w:bCs/>
          <w:sz w:val="28"/>
          <w:szCs w:val="28"/>
        </w:rPr>
        <w:t>-</w:t>
      </w:r>
      <w:r w:rsidR="000F526D" w:rsidRPr="00F806A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0F526D" w:rsidRPr="00F806AC">
        <w:rPr>
          <w:rFonts w:ascii="Times New Roman" w:hAnsi="Times New Roman" w:cs="Times New Roman"/>
          <w:bCs/>
          <w:sz w:val="28"/>
          <w:szCs w:val="28"/>
        </w:rPr>
        <w:t>прилегающая территория</w:t>
      </w:r>
      <w:r w:rsidR="000F526D" w:rsidRPr="00F806AC">
        <w:rPr>
          <w:rFonts w:ascii="Times New Roman" w:hAnsi="Times New Roman" w:cs="Times New Roman"/>
          <w:sz w:val="28"/>
          <w:szCs w:val="28"/>
        </w:rPr>
        <w:t xml:space="preserve">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197216" w:rsidRPr="004E1F8E" w:rsidRDefault="000F526D" w:rsidP="005C76E1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F806AC">
        <w:rPr>
          <w:rFonts w:ascii="Times New Roman" w:hAnsi="Times New Roman" w:cs="Times New Roman"/>
          <w:bCs/>
          <w:sz w:val="28"/>
          <w:szCs w:val="28"/>
        </w:rPr>
        <w:t>территория общего пользования</w:t>
      </w:r>
      <w:r w:rsidRPr="00F806AC">
        <w:rPr>
          <w:rFonts w:ascii="Times New Roman" w:hAnsi="Times New Roman" w:cs="Times New Roman"/>
          <w:sz w:val="28"/>
          <w:szCs w:val="28"/>
        </w:rPr>
        <w:t xml:space="preserve"> </w:t>
      </w:r>
      <w:r w:rsidRPr="004E1F8E">
        <w:rPr>
          <w:rFonts w:ascii="Times New Roman" w:hAnsi="Times New Roman" w:cs="Times New Roman"/>
          <w:sz w:val="28"/>
          <w:szCs w:val="28"/>
        </w:rPr>
        <w:t xml:space="preserve">- прилегающая территория и другая территория </w:t>
      </w:r>
      <w:r w:rsidRPr="004E1F8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E1F8E">
        <w:rPr>
          <w:rFonts w:ascii="Times New Roman" w:hAnsi="Times New Roman" w:cs="Times New Roman"/>
          <w:sz w:val="28"/>
          <w:szCs w:val="28"/>
        </w:rPr>
        <w:t>парки, скверы, рощи, сады,  площади, улицы и т. д.);</w:t>
      </w:r>
      <w:r w:rsidR="00197216" w:rsidRPr="004E1F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E1F8E" w:rsidRPr="004E1F8E" w:rsidRDefault="004E1F8E" w:rsidP="005C76E1">
      <w:pPr>
        <w:widowControl w:val="0"/>
        <w:shd w:val="clear" w:color="auto" w:fill="FFFFFF"/>
        <w:tabs>
          <w:tab w:val="left" w:pos="81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97216" w:rsidRPr="00F806AC" w:rsidRDefault="00197216" w:rsidP="005C76E1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sz w:val="28"/>
          <w:szCs w:val="28"/>
        </w:rPr>
      </w:pPr>
      <w:r w:rsidRPr="0019721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6050A" w:rsidRPr="00F806AC">
        <w:rPr>
          <w:rFonts w:ascii="Times New Roman" w:hAnsi="Times New Roman" w:cs="Times New Roman"/>
          <w:bCs/>
          <w:sz w:val="28"/>
          <w:szCs w:val="28"/>
        </w:rPr>
        <w:t>после слов</w:t>
      </w:r>
      <w:r w:rsidR="0046050A" w:rsidRPr="00197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50A" w:rsidRPr="002565FF">
        <w:rPr>
          <w:rFonts w:ascii="Times New Roman" w:hAnsi="Times New Roman" w:cs="Times New Roman"/>
          <w:b/>
          <w:bCs/>
          <w:sz w:val="28"/>
          <w:szCs w:val="28"/>
        </w:rPr>
        <w:t>«-</w:t>
      </w:r>
      <w:r w:rsidR="0046050A" w:rsidRPr="002565F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46050A" w:rsidRPr="002565FF">
        <w:rPr>
          <w:rFonts w:ascii="Times New Roman" w:hAnsi="Times New Roman" w:cs="Times New Roman"/>
          <w:bCs/>
          <w:sz w:val="28"/>
          <w:szCs w:val="28"/>
        </w:rPr>
        <w:t>домовладелец</w:t>
      </w:r>
      <w:r w:rsidR="0046050A" w:rsidRPr="002565FF">
        <w:rPr>
          <w:rFonts w:ascii="Times New Roman" w:hAnsi="Times New Roman" w:cs="Times New Roman"/>
          <w:sz w:val="28"/>
          <w:szCs w:val="28"/>
        </w:rPr>
        <w:t xml:space="preserve"> </w:t>
      </w:r>
      <w:r w:rsidR="0046050A" w:rsidRPr="00197216">
        <w:rPr>
          <w:rFonts w:ascii="Times New Roman" w:hAnsi="Times New Roman" w:cs="Times New Roman"/>
          <w:sz w:val="28"/>
          <w:szCs w:val="28"/>
        </w:rPr>
        <w:t xml:space="preserve">– физическое (юридическое) лицо, пользующееся (использующее) жилым помещением, находящимся у него на </w:t>
      </w:r>
      <w:r w:rsidR="0046050A" w:rsidRPr="00197216">
        <w:rPr>
          <w:rFonts w:ascii="Times New Roman" w:hAnsi="Times New Roman" w:cs="Times New Roman"/>
          <w:sz w:val="28"/>
          <w:szCs w:val="28"/>
        </w:rPr>
        <w:lastRenderedPageBreak/>
        <w:t>праве собственности или иного вещного права</w:t>
      </w:r>
      <w:proofErr w:type="gramStart"/>
      <w:r w:rsidR="0046050A" w:rsidRPr="0019721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6050A" w:rsidRPr="00197216">
        <w:rPr>
          <w:rFonts w:ascii="Times New Roman" w:hAnsi="Times New Roman" w:cs="Times New Roman"/>
          <w:sz w:val="28"/>
          <w:szCs w:val="28"/>
        </w:rPr>
        <w:t xml:space="preserve"> </w:t>
      </w:r>
      <w:r w:rsidR="004E1F8E">
        <w:rPr>
          <w:rFonts w:ascii="Times New Roman" w:hAnsi="Times New Roman" w:cs="Times New Roman"/>
          <w:sz w:val="28"/>
          <w:szCs w:val="28"/>
        </w:rPr>
        <w:t xml:space="preserve">  </w:t>
      </w:r>
      <w:r w:rsidR="0046050A" w:rsidRPr="001972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E1F8E" w:rsidRPr="00F806AC">
        <w:rPr>
          <w:rFonts w:ascii="Times New Roman" w:hAnsi="Times New Roman" w:cs="Times New Roman"/>
          <w:bCs/>
          <w:sz w:val="28"/>
          <w:szCs w:val="28"/>
        </w:rPr>
        <w:t>добавить</w:t>
      </w:r>
      <w:r w:rsidR="002565FF" w:rsidRPr="00F806AC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46050A" w:rsidRPr="00F806AC">
        <w:rPr>
          <w:rFonts w:ascii="Times New Roman" w:hAnsi="Times New Roman" w:cs="Times New Roman"/>
          <w:bCs/>
          <w:sz w:val="28"/>
          <w:szCs w:val="28"/>
        </w:rPr>
        <w:t>:</w:t>
      </w:r>
    </w:p>
    <w:p w:rsidR="00E51F17" w:rsidRPr="005742EE" w:rsidRDefault="0046050A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 -</w:t>
      </w:r>
      <w:r w:rsidR="00E51F17" w:rsidRPr="005742EE">
        <w:rPr>
          <w:sz w:val="28"/>
          <w:szCs w:val="28"/>
        </w:rPr>
        <w:t xml:space="preserve"> прилегающая территория – территория общего пользования, которая прилегает к зданию, строению, сооружению, земельному участку в случае, если такой земельный участок образован, и границы</w:t>
      </w:r>
      <w:r w:rsidR="004E1F8E">
        <w:rPr>
          <w:sz w:val="28"/>
          <w:szCs w:val="28"/>
        </w:rPr>
        <w:t>,</w:t>
      </w:r>
      <w:r w:rsidR="00E51F17" w:rsidRPr="005742EE">
        <w:rPr>
          <w:sz w:val="28"/>
          <w:szCs w:val="28"/>
        </w:rPr>
        <w:t> которой определены правилами благоустройства территории муниципального образования (далее – правила благоустройства) в соответствии с порядком, установлен</w:t>
      </w:r>
      <w:r w:rsidR="00E51F17" w:rsidRPr="005742EE">
        <w:rPr>
          <w:sz w:val="28"/>
          <w:szCs w:val="28"/>
        </w:rPr>
        <w:softHyphen/>
        <w:t>ным настоящим Областным законом;</w:t>
      </w:r>
    </w:p>
    <w:p w:rsidR="00E51F17" w:rsidRPr="005742EE" w:rsidRDefault="0046050A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="00E51F17" w:rsidRPr="005742EE">
        <w:rPr>
          <w:sz w:val="28"/>
          <w:szCs w:val="28"/>
        </w:rPr>
        <w:t> территории общего пользования – территории, которыми беспре</w:t>
      </w:r>
      <w:r w:rsidR="00E51F17" w:rsidRPr="005742EE">
        <w:rPr>
          <w:sz w:val="28"/>
          <w:szCs w:val="28"/>
        </w:rPr>
        <w:softHyphen/>
        <w:t>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51F17" w:rsidRPr="005742EE" w:rsidRDefault="0046050A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="00E51F17" w:rsidRPr="005742E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E51F17" w:rsidRPr="005742EE">
        <w:rPr>
          <w:sz w:val="28"/>
          <w:szCs w:val="28"/>
        </w:rPr>
        <w:t>границы прилегающей территории – местоположение прилегающей территории, установленное посредством определения координат характер</w:t>
      </w:r>
      <w:r w:rsidR="00E51F17" w:rsidRPr="005742EE">
        <w:rPr>
          <w:sz w:val="28"/>
          <w:szCs w:val="28"/>
        </w:rPr>
        <w:softHyphen/>
        <w:t>ных точек ее границ;</w:t>
      </w:r>
    </w:p>
    <w:p w:rsidR="00E51F17" w:rsidRPr="005742EE" w:rsidRDefault="0046050A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="00E51F17" w:rsidRPr="005742EE">
        <w:rPr>
          <w:sz w:val="28"/>
          <w:szCs w:val="28"/>
        </w:rPr>
        <w:t> внутренняя часть границ прилегающей территории – часть границ прилегающей территории, непосредственно примыкающая к границе здания, строения, сооружения, земельного участка, в отношении которого установ</w:t>
      </w:r>
      <w:r w:rsidR="00E51F17" w:rsidRPr="005742EE">
        <w:rPr>
          <w:sz w:val="28"/>
          <w:szCs w:val="28"/>
        </w:rPr>
        <w:softHyphen/>
        <w:t>лены границы прилегающей территории, то есть являющаяся их общей гра</w:t>
      </w:r>
      <w:r w:rsidR="00E51F17" w:rsidRPr="005742EE">
        <w:rPr>
          <w:sz w:val="28"/>
          <w:szCs w:val="28"/>
        </w:rPr>
        <w:softHyphen/>
        <w:t>ницей;</w:t>
      </w:r>
    </w:p>
    <w:p w:rsidR="00E51F17" w:rsidRPr="005742EE" w:rsidRDefault="0046050A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="00E51F17" w:rsidRPr="005742EE">
        <w:rPr>
          <w:sz w:val="28"/>
          <w:szCs w:val="28"/>
        </w:rPr>
        <w:t> внешняя часть границ прилегающей территории – часть границ прилегающей территории, не примыкающая непосредственно к зданию, строению, сооружению, земельному участку, в отношении которого установ</w:t>
      </w:r>
      <w:r w:rsidR="00E51F17" w:rsidRPr="005742EE">
        <w:rPr>
          <w:sz w:val="28"/>
          <w:szCs w:val="28"/>
        </w:rPr>
        <w:softHyphen/>
        <w:t>лены границы прилегающей территории, то есть не являющаяся их общей границей;</w:t>
      </w:r>
    </w:p>
    <w:p w:rsidR="00E7628B" w:rsidRDefault="0046050A" w:rsidP="005C76E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1F17" w:rsidRPr="005742EE">
        <w:rPr>
          <w:sz w:val="28"/>
          <w:szCs w:val="28"/>
        </w:rPr>
        <w:t> площадь прилегающей территории – площадь геометрической фигуры, образованной проекцией границ прилегающей территории на гори</w:t>
      </w:r>
      <w:r w:rsidR="00E51F17" w:rsidRPr="005742EE">
        <w:rPr>
          <w:sz w:val="28"/>
          <w:szCs w:val="28"/>
        </w:rPr>
        <w:softHyphen/>
        <w:t>зонтальную плоскость</w:t>
      </w:r>
      <w:r w:rsidR="00E51F17">
        <w:rPr>
          <w:sz w:val="28"/>
          <w:szCs w:val="28"/>
        </w:rPr>
        <w:t>»</w:t>
      </w:r>
      <w:r w:rsidR="00E51F17" w:rsidRPr="005742EE">
        <w:rPr>
          <w:sz w:val="28"/>
          <w:szCs w:val="28"/>
        </w:rPr>
        <w:t>.</w:t>
      </w:r>
    </w:p>
    <w:p w:rsidR="00E06AAD" w:rsidRDefault="00E06AAD" w:rsidP="005C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AD" w:rsidRPr="00197216" w:rsidRDefault="00D21DE1" w:rsidP="005C76E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6AAD" w:rsidRPr="001972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5FEE" w:rsidRPr="001972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6AAD" w:rsidRPr="0019721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</w:t>
      </w:r>
      <w:r w:rsidR="00E06AAD" w:rsidRPr="00197216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197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1.3.  раздела 1</w:t>
      </w:r>
      <w:r w:rsidR="00E06AAD" w:rsidRPr="00197216">
        <w:rPr>
          <w:rFonts w:ascii="Times New Roman" w:hAnsi="Times New Roman" w:cs="Times New Roman"/>
          <w:sz w:val="28"/>
          <w:szCs w:val="28"/>
        </w:rPr>
        <w:t>:</w:t>
      </w:r>
    </w:p>
    <w:p w:rsidR="00E06AAD" w:rsidRPr="00197216" w:rsidRDefault="00E06AAD" w:rsidP="005C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AD" w:rsidRPr="00197216" w:rsidRDefault="00197216" w:rsidP="005C7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E06AAD" w:rsidRP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слов «</w:t>
      </w:r>
      <w:r w:rsidR="00E06AAD" w:rsidRPr="00197216">
        <w:rPr>
          <w:rFonts w:ascii="Times New Roman" w:hAnsi="Times New Roman" w:cs="Times New Roman"/>
          <w:sz w:val="28"/>
          <w:szCs w:val="28"/>
        </w:rPr>
        <w:t>- порядок  содержания домашних животных на территории Калининского  сельского поселения</w:t>
      </w:r>
      <w:proofErr w:type="gramStart"/>
      <w:r w:rsidR="00E06AAD" w:rsidRPr="00197216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AD" w:rsidRPr="00197216">
        <w:rPr>
          <w:rFonts w:ascii="Times New Roman" w:hAnsi="Times New Roman" w:cs="Times New Roman"/>
          <w:sz w:val="28"/>
          <w:szCs w:val="28"/>
        </w:rPr>
        <w:t xml:space="preserve"> добавить слова:</w:t>
      </w:r>
    </w:p>
    <w:p w:rsidR="00E06AAD" w:rsidRDefault="00E06AAD" w:rsidP="005C76E1">
      <w:pPr>
        <w:jc w:val="both"/>
        <w:rPr>
          <w:rFonts w:ascii="Times New Roman" w:hAnsi="Times New Roman" w:cs="Times New Roman"/>
          <w:sz w:val="28"/>
          <w:szCs w:val="28"/>
        </w:rPr>
      </w:pPr>
      <w:r w:rsidRPr="00197216">
        <w:rPr>
          <w:rFonts w:ascii="Times New Roman" w:hAnsi="Times New Roman" w:cs="Times New Roman"/>
          <w:sz w:val="28"/>
          <w:szCs w:val="28"/>
        </w:rPr>
        <w:t>«- порядок определения границ прилегающих территорий»</w:t>
      </w:r>
      <w:r w:rsidR="00197216">
        <w:rPr>
          <w:rFonts w:ascii="Times New Roman" w:hAnsi="Times New Roman" w:cs="Times New Roman"/>
          <w:sz w:val="28"/>
          <w:szCs w:val="28"/>
        </w:rPr>
        <w:t>.</w:t>
      </w:r>
    </w:p>
    <w:p w:rsidR="009F0D28" w:rsidRPr="009F0D28" w:rsidRDefault="009F0D28" w:rsidP="005C7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D28">
        <w:rPr>
          <w:rFonts w:ascii="Times New Roman" w:hAnsi="Times New Roman" w:cs="Times New Roman"/>
          <w:b/>
          <w:sz w:val="28"/>
          <w:szCs w:val="28"/>
        </w:rPr>
        <w:t>1.</w:t>
      </w:r>
      <w:r w:rsidR="00126D7D" w:rsidRPr="009F0D28">
        <w:rPr>
          <w:rFonts w:ascii="Times New Roman" w:hAnsi="Times New Roman" w:cs="Times New Roman"/>
          <w:b/>
          <w:sz w:val="28"/>
          <w:szCs w:val="28"/>
        </w:rPr>
        <w:t xml:space="preserve">3. в подпункт 2.32  </w:t>
      </w:r>
      <w:r w:rsidRPr="009F0D28">
        <w:rPr>
          <w:rFonts w:ascii="Times New Roman" w:hAnsi="Times New Roman" w:cs="Times New Roman"/>
          <w:b/>
          <w:sz w:val="28"/>
          <w:szCs w:val="28"/>
        </w:rPr>
        <w:t>раздела 2:</w:t>
      </w:r>
    </w:p>
    <w:p w:rsidR="000513E6" w:rsidRPr="00126D7D" w:rsidRDefault="009F0D28" w:rsidP="005C7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D7D" w:rsidRPr="00126D7D">
        <w:rPr>
          <w:rFonts w:ascii="Times New Roman" w:hAnsi="Times New Roman" w:cs="Times New Roman"/>
          <w:sz w:val="28"/>
          <w:szCs w:val="28"/>
        </w:rPr>
        <w:t>после слов «</w:t>
      </w:r>
      <w:r w:rsidR="000513E6" w:rsidRPr="00126D7D">
        <w:rPr>
          <w:rFonts w:ascii="Times New Roman" w:eastAsia="Calibri" w:hAnsi="Times New Roman" w:cs="Times New Roman"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муниципального образования следует </w:t>
      </w:r>
      <w:r w:rsidR="000513E6" w:rsidRPr="00126D7D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осуществлять </w:t>
      </w:r>
      <w:r w:rsidR="000513E6" w:rsidRPr="00126D7D">
        <w:rPr>
          <w:rFonts w:ascii="Times New Roman" w:eastAsia="Calibri" w:hAnsi="Times New Roman" w:cs="Times New Roman"/>
          <w:sz w:val="28"/>
          <w:szCs w:val="28"/>
        </w:rPr>
        <w:t>на основании постановления администр</w:t>
      </w:r>
      <w:r w:rsidR="000513E6" w:rsidRPr="00126D7D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="00126D7D" w:rsidRPr="00126D7D">
        <w:rPr>
          <w:rFonts w:ascii="Times New Roman" w:hAnsi="Times New Roman" w:cs="Times New Roman"/>
          <w:sz w:val="28"/>
          <w:szCs w:val="28"/>
        </w:rPr>
        <w:t>»</w:t>
      </w:r>
    </w:p>
    <w:p w:rsidR="004E1F8E" w:rsidRDefault="00126D7D" w:rsidP="005C76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8E">
        <w:rPr>
          <w:rFonts w:ascii="Times New Roman" w:hAnsi="Times New Roman" w:cs="Times New Roman"/>
          <w:sz w:val="28"/>
          <w:szCs w:val="28"/>
        </w:rPr>
        <w:t xml:space="preserve">добавить слова 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4E1F8E">
        <w:rPr>
          <w:rFonts w:ascii="Times New Roman" w:hAnsi="Times New Roman" w:cs="Times New Roman"/>
          <w:sz w:val="28"/>
          <w:szCs w:val="28"/>
        </w:rPr>
        <w:t>«</w:t>
      </w:r>
      <w:r w:rsidR="000513E6" w:rsidRPr="004E1F8E">
        <w:rPr>
          <w:rFonts w:ascii="Times New Roman" w:eastAsia="Calibri" w:hAnsi="Times New Roman" w:cs="Times New Roman"/>
          <w:sz w:val="28"/>
          <w:szCs w:val="28"/>
        </w:rPr>
        <w:t>- Хозяйствующие субъекты, владельцы частного жилищного фонда обязаны производить уборку территорий, находящихся у них  в собственности</w:t>
      </w:r>
      <w:r w:rsidRPr="004E1F8E">
        <w:rPr>
          <w:rFonts w:ascii="Times New Roman" w:hAnsi="Times New Roman" w:cs="Times New Roman"/>
          <w:sz w:val="28"/>
          <w:szCs w:val="28"/>
        </w:rPr>
        <w:t xml:space="preserve"> или ином праве</w:t>
      </w:r>
      <w:r w:rsidR="000513E6" w:rsidRPr="004E1F8E">
        <w:rPr>
          <w:rFonts w:ascii="Times New Roman" w:eastAsia="Calibri" w:hAnsi="Times New Roman" w:cs="Times New Roman"/>
          <w:sz w:val="28"/>
          <w:szCs w:val="28"/>
        </w:rPr>
        <w:t>, а также прилегающих территорий при наличии согласованных схематических карт.</w:t>
      </w:r>
    </w:p>
    <w:p w:rsidR="000513E6" w:rsidRPr="004E1F8E" w:rsidRDefault="000513E6" w:rsidP="005C76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8E">
        <w:rPr>
          <w:rFonts w:ascii="Times New Roman" w:eastAsia="Calibri" w:hAnsi="Times New Roman" w:cs="Times New Roman"/>
          <w:sz w:val="28"/>
          <w:szCs w:val="28"/>
        </w:rPr>
        <w:lastRenderedPageBreak/>
        <w:t>- Собственники зданий и сооружений обязаны следить за сохранностью зеленых насаждений, находящихся на отведенных и прилегающих территориях, а также не допускать захламления отведенных и прилегающих территорий мусором и отходами различного происхождения</w:t>
      </w:r>
      <w:proofErr w:type="gramStart"/>
      <w:r w:rsidRPr="004E1F8E">
        <w:rPr>
          <w:rFonts w:ascii="Times New Roman" w:eastAsia="Calibri" w:hAnsi="Times New Roman" w:cs="Times New Roman"/>
          <w:sz w:val="28"/>
          <w:szCs w:val="28"/>
        </w:rPr>
        <w:t>.</w:t>
      </w:r>
      <w:r w:rsidR="00126D7D" w:rsidRPr="004E1F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7216" w:rsidRPr="00197216" w:rsidRDefault="009F0D28" w:rsidP="005C7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197216" w:rsidRPr="00197216">
        <w:rPr>
          <w:rFonts w:ascii="Times New Roman" w:hAnsi="Times New Roman" w:cs="Times New Roman"/>
          <w:b/>
          <w:sz w:val="28"/>
          <w:szCs w:val="28"/>
        </w:rPr>
        <w:t>.</w:t>
      </w:r>
      <w:r w:rsidR="0019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216" w:rsidRPr="00197216">
        <w:rPr>
          <w:rFonts w:ascii="Times New Roman" w:hAnsi="Times New Roman" w:cs="Times New Roman"/>
          <w:b/>
          <w:sz w:val="28"/>
          <w:szCs w:val="28"/>
        </w:rPr>
        <w:t>Добавить раздел 11</w:t>
      </w:r>
      <w:r w:rsidR="00197216" w:rsidRPr="00197216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97216" w:rsidRPr="00197216">
        <w:rPr>
          <w:rFonts w:ascii="Times New Roman" w:hAnsi="Times New Roman" w:cs="Times New Roman"/>
          <w:b/>
          <w:sz w:val="28"/>
          <w:szCs w:val="28"/>
        </w:rPr>
        <w:t>. «</w:t>
      </w:r>
      <w:r w:rsidR="00197216" w:rsidRPr="00197216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границ прилегающих территорий»</w:t>
      </w:r>
    </w:p>
    <w:p w:rsidR="00197216" w:rsidRPr="000811BF" w:rsidRDefault="00197216" w:rsidP="005C7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216" w:rsidRDefault="00D21DE1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216">
        <w:rPr>
          <w:sz w:val="28"/>
          <w:szCs w:val="28"/>
        </w:rPr>
        <w:t>11</w:t>
      </w:r>
      <w:r w:rsidR="00197216" w:rsidRPr="00913B67">
        <w:rPr>
          <w:sz w:val="28"/>
          <w:szCs w:val="28"/>
          <w:vertAlign w:val="superscript"/>
        </w:rPr>
        <w:t>1</w:t>
      </w:r>
      <w:r w:rsidR="00197216">
        <w:rPr>
          <w:sz w:val="28"/>
          <w:szCs w:val="28"/>
        </w:rPr>
        <w:t>.1.</w:t>
      </w:r>
      <w:r w:rsidR="00197216" w:rsidRPr="005742EE">
        <w:rPr>
          <w:sz w:val="28"/>
          <w:szCs w:val="28"/>
        </w:rPr>
        <w:t> Границы прилегающих территорий определяются в соответствии с Областным законом</w:t>
      </w:r>
      <w:r w:rsidR="00197216">
        <w:rPr>
          <w:sz w:val="28"/>
          <w:szCs w:val="28"/>
        </w:rPr>
        <w:t xml:space="preserve"> «О порядке определения правилами благоустройства территорий муниципальных образований границ прилегающих территорий» от 26.07.2018 №1426-ЗС (далее Областной закон). 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 xml:space="preserve"> 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2. </w:t>
      </w:r>
      <w:proofErr w:type="gramStart"/>
      <w:r w:rsidRPr="005742EE">
        <w:rPr>
          <w:sz w:val="28"/>
          <w:szCs w:val="28"/>
        </w:rPr>
        <w:t>Границы прилегающей территории определяются в отношении тер</w:t>
      </w:r>
      <w:r w:rsidRPr="005742EE">
        <w:rPr>
          <w:sz w:val="28"/>
          <w:szCs w:val="28"/>
        </w:rPr>
        <w:softHyphen/>
        <w:t>риторий общего пользования, 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</w:t>
      </w:r>
      <w:r w:rsidR="005C76E1">
        <w:rPr>
          <w:sz w:val="28"/>
          <w:szCs w:val="28"/>
        </w:rPr>
        <w:t xml:space="preserve"> </w:t>
      </w:r>
      <w:r w:rsidRPr="005742EE">
        <w:rPr>
          <w:sz w:val="28"/>
          <w:szCs w:val="28"/>
        </w:rPr>
        <w:t>фактического назначения, их площади и протяженности указанной общей границы, установленной в</w:t>
      </w:r>
      <w:proofErr w:type="gramEnd"/>
      <w:r w:rsidRPr="005742EE">
        <w:rPr>
          <w:sz w:val="28"/>
          <w:szCs w:val="28"/>
        </w:rPr>
        <w:t> </w:t>
      </w:r>
      <w:proofErr w:type="gramStart"/>
      <w:r w:rsidRPr="005742EE">
        <w:rPr>
          <w:sz w:val="28"/>
          <w:szCs w:val="28"/>
        </w:rPr>
        <w:t>соответствии</w:t>
      </w:r>
      <w:proofErr w:type="gramEnd"/>
      <w:r w:rsidR="005C76E1">
        <w:rPr>
          <w:sz w:val="28"/>
          <w:szCs w:val="28"/>
        </w:rPr>
        <w:t xml:space="preserve"> </w:t>
      </w:r>
      <w:r w:rsidRPr="005742EE">
        <w:rPr>
          <w:sz w:val="28"/>
          <w:szCs w:val="28"/>
        </w:rPr>
        <w:t>с частью 3 настоящей статьи макси</w:t>
      </w:r>
      <w:r w:rsidRPr="005742EE">
        <w:rPr>
          <w:sz w:val="28"/>
          <w:szCs w:val="28"/>
        </w:rPr>
        <w:softHyphen/>
        <w:t>мальной и минимальной площади прилегающей территории, а также иных требований  Областного закона.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3. Правилами благоустройства устанавливается максимальная и мини</w:t>
      </w:r>
      <w:r w:rsidRPr="005742EE">
        <w:rPr>
          <w:sz w:val="28"/>
          <w:szCs w:val="28"/>
        </w:rPr>
        <w:softHyphen/>
        <w:t>мальная площадь прилегающей территории. Максимальная и минимальная площадь прилегающей территории может быть установлена дифференциро</w:t>
      </w:r>
      <w:r w:rsidRPr="005742EE">
        <w:rPr>
          <w:sz w:val="28"/>
          <w:szCs w:val="28"/>
        </w:rPr>
        <w:softHyphen/>
        <w:t>ванно для различных видов прилегающих территорий, а также в зависимости от расположения зданий, строений, сооружений, земельных участков в суще</w:t>
      </w:r>
      <w:r w:rsidRPr="005742EE">
        <w:rPr>
          <w:sz w:val="28"/>
          <w:szCs w:val="28"/>
        </w:rPr>
        <w:softHyphen/>
        <w:t>ствующей застройке, вида их разрешенного использования и фактического назначения, их площади, протяженности указанной в части 2 настоящей статьи общей границы, иных существенных факторов. Максимальная пло</w:t>
      </w:r>
      <w:r w:rsidRPr="005742EE">
        <w:rPr>
          <w:sz w:val="28"/>
          <w:szCs w:val="28"/>
        </w:rPr>
        <w:softHyphen/>
        <w:t>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4. В границах прилегающих территорий могут располагаться только следующие территории общего пользования или их части: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1) пешеходные коммуникации, в том числе тротуары, аллеи, дорожки, тропинки;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2) палисадники, клумбы;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 содержание которых является обязанностью правообладателя в соответствии с законодательством Российской Федерации.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5. Границы прилегающей территории определяются с учетом следую</w:t>
      </w:r>
      <w:r w:rsidRPr="005742EE">
        <w:rPr>
          <w:sz w:val="28"/>
          <w:szCs w:val="28"/>
        </w:rPr>
        <w:softHyphen/>
        <w:t>щих ограничений: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lastRenderedPageBreak/>
        <w:t>1) в отношении каждого здания, строения, сооружения, земельного участка могут быть установлены границы только одной прилегающей терри</w:t>
      </w:r>
      <w:r w:rsidRPr="005742EE">
        <w:rPr>
          <w:sz w:val="28"/>
          <w:szCs w:val="28"/>
        </w:rPr>
        <w:softHyphen/>
        <w:t>тории, в том числе границы, имеющие один замкнутый контур или два непе</w:t>
      </w:r>
      <w:r w:rsidRPr="005742EE">
        <w:rPr>
          <w:sz w:val="28"/>
          <w:szCs w:val="28"/>
        </w:rPr>
        <w:softHyphen/>
        <w:t>ресекающихся замкнутых контура;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</w:t>
      </w:r>
      <w:r w:rsidRPr="005742EE">
        <w:rPr>
          <w:sz w:val="28"/>
          <w:szCs w:val="28"/>
        </w:rPr>
        <w:softHyphen/>
        <w:t>структуры, обеспечивает исключительно функционирование другого здания, строения, сооружения, земельного участка, в отношении которого определя</w:t>
      </w:r>
      <w:r w:rsidRPr="005742EE">
        <w:rPr>
          <w:sz w:val="28"/>
          <w:szCs w:val="28"/>
        </w:rPr>
        <w:softHyphen/>
        <w:t>ются границы прилегающей территории, не допускается;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 w:rsidRPr="005742EE">
        <w:rPr>
          <w:sz w:val="28"/>
          <w:szCs w:val="28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proofErr w:type="gramStart"/>
      <w:r w:rsidRPr="005742EE">
        <w:rPr>
          <w:sz w:val="28"/>
          <w:szCs w:val="28"/>
        </w:rP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</w:t>
      </w:r>
      <w:r w:rsidRPr="005742EE">
        <w:rPr>
          <w:sz w:val="28"/>
          <w:szCs w:val="28"/>
        </w:rPr>
        <w:softHyphen/>
        <w:t>ния, или по границам, закрепленным с использованием природных объектов (в том числе зеленым насаждениям) или объектов искусственного происхож</w:t>
      </w:r>
      <w:r w:rsidRPr="005742EE">
        <w:rPr>
          <w:sz w:val="28"/>
          <w:szCs w:val="28"/>
        </w:rPr>
        <w:softHyphen/>
        <w:t>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5742EE">
        <w:rPr>
          <w:sz w:val="28"/>
          <w:szCs w:val="28"/>
        </w:rPr>
        <w:t> (общие) границы с другими прилегающими территориями (для исключения вклинивания, </w:t>
      </w:r>
      <w:proofErr w:type="spellStart"/>
      <w:r w:rsidRPr="005742EE">
        <w:rPr>
          <w:sz w:val="28"/>
          <w:szCs w:val="28"/>
        </w:rPr>
        <w:t>вкрапливания</w:t>
      </w:r>
      <w:proofErr w:type="spellEnd"/>
      <w:r w:rsidRPr="005742EE">
        <w:rPr>
          <w:sz w:val="28"/>
          <w:szCs w:val="28"/>
        </w:rPr>
        <w:t>, изломанности границ, чересполосицы при опре</w:t>
      </w:r>
      <w:r w:rsidRPr="005742EE">
        <w:rPr>
          <w:sz w:val="28"/>
          <w:szCs w:val="28"/>
        </w:rPr>
        <w:softHyphen/>
        <w:t>делении границ прилегающих территорий и соответствующих территорий общего пользования, которые будут находиться за границами таких терри</w:t>
      </w:r>
      <w:r w:rsidRPr="005742EE">
        <w:rPr>
          <w:sz w:val="28"/>
          <w:szCs w:val="28"/>
        </w:rPr>
        <w:softHyphen/>
        <w:t>торий).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6. 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</w:t>
      </w:r>
      <w:r w:rsidRPr="005742EE">
        <w:rPr>
          <w:sz w:val="28"/>
          <w:szCs w:val="28"/>
        </w:rPr>
        <w:softHyphen/>
        <w:t>ния, земельного участка, в отношении которого установлены границы приле</w:t>
      </w:r>
      <w:r w:rsidRPr="005742EE">
        <w:rPr>
          <w:sz w:val="28"/>
          <w:szCs w:val="28"/>
        </w:rPr>
        <w:softHyphen/>
        <w:t>гающей территории, площадь прилегающей территории, условный номер прилегающей территории.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7. Подготовка схемы границ прилегающей территории осуществляется уполномоченным органом поселения в сфере градо</w:t>
      </w:r>
      <w:r w:rsidRPr="005742EE">
        <w:rPr>
          <w:sz w:val="28"/>
          <w:szCs w:val="28"/>
        </w:rPr>
        <w:softHyphen/>
        <w:t>строительной деятельности или по его заказу кадастровым инженером и финансируется за счет средств местного бюджета в порядке, установленном бюджетным законодательством.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8. Подготовка схемы границ прилегающей территории осуществляется в форме электронного документа, в том числе в информационно-телекомму</w:t>
      </w:r>
      <w:r w:rsidRPr="005742EE">
        <w:rPr>
          <w:sz w:val="28"/>
          <w:szCs w:val="28"/>
        </w:rPr>
        <w:softHyphen/>
        <w:t>никационной сети «Интернет» или с использованием иных технологических и программных средств. Схемы границ нескольких прилегающих территорий или всех прилегающих территорий на территории муниципального образо</w:t>
      </w:r>
      <w:r w:rsidRPr="005742EE">
        <w:rPr>
          <w:sz w:val="28"/>
          <w:szCs w:val="28"/>
        </w:rPr>
        <w:softHyphen/>
        <w:t xml:space="preserve">вания могут быть </w:t>
      </w:r>
      <w:r w:rsidRPr="005742EE">
        <w:rPr>
          <w:sz w:val="28"/>
          <w:szCs w:val="28"/>
        </w:rPr>
        <w:lastRenderedPageBreak/>
        <w:t>подготовлены в форме одного электронного документа. В случае подготовки схемы границ прилегающей территории кадастровым инженером электронный документ подписывается усиленной квалифициро</w:t>
      </w:r>
      <w:r w:rsidRPr="005742EE">
        <w:rPr>
          <w:sz w:val="28"/>
          <w:szCs w:val="28"/>
        </w:rPr>
        <w:softHyphen/>
        <w:t>ванной подписью кадастрового инженера, подготовившего такую схему.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9. Форма схемы границ прилегающей территории, требования к ее подготовке, а также требования к точности и методам </w:t>
      </w:r>
      <w:proofErr w:type="gramStart"/>
      <w:r w:rsidRPr="005742EE">
        <w:rPr>
          <w:sz w:val="28"/>
          <w:szCs w:val="28"/>
        </w:rPr>
        <w:t>определения коорди</w:t>
      </w:r>
      <w:r w:rsidRPr="005742EE">
        <w:rPr>
          <w:sz w:val="28"/>
          <w:szCs w:val="28"/>
        </w:rPr>
        <w:softHyphen/>
        <w:t>нат характерных точек границ прилегающей территории</w:t>
      </w:r>
      <w:proofErr w:type="gramEnd"/>
      <w:r w:rsidRPr="005742EE">
        <w:rPr>
          <w:sz w:val="28"/>
          <w:szCs w:val="28"/>
        </w:rPr>
        <w:t> устанавливаются уполномоченным органом исполнительной власти Ростовской области.</w:t>
      </w:r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10. </w:t>
      </w:r>
      <w:proofErr w:type="gramStart"/>
      <w:r w:rsidRPr="005742EE">
        <w:rPr>
          <w:sz w:val="28"/>
          <w:szCs w:val="28"/>
        </w:rPr>
        <w:t>Установление и изменение границ прилегающей территории осу</w:t>
      </w:r>
      <w:r w:rsidRPr="005742EE">
        <w:rPr>
          <w:sz w:val="28"/>
          <w:szCs w:val="28"/>
        </w:rPr>
        <w:softHyphen/>
        <w:t xml:space="preserve">ществляются путем утверждения в соответствии с </w:t>
      </w:r>
      <w:r w:rsidRPr="003A1C1A">
        <w:rPr>
          <w:i/>
          <w:sz w:val="28"/>
          <w:szCs w:val="28"/>
        </w:rPr>
        <w:t>требованиями статьи 45</w:t>
      </w:r>
      <w:r w:rsidRPr="003A1C1A">
        <w:rPr>
          <w:i/>
          <w:sz w:val="19"/>
          <w:szCs w:val="19"/>
          <w:vertAlign w:val="superscript"/>
        </w:rPr>
        <w:t>1</w:t>
      </w:r>
      <w:r w:rsidRPr="003A1C1A">
        <w:rPr>
          <w:i/>
          <w:sz w:val="28"/>
          <w:szCs w:val="28"/>
        </w:rPr>
        <w:t> Федерального закона от 6 октября 2003 года № 131-ФЗ «Об общих прин</w:t>
      </w:r>
      <w:r w:rsidRPr="003A1C1A">
        <w:rPr>
          <w:i/>
          <w:sz w:val="28"/>
          <w:szCs w:val="28"/>
        </w:rPr>
        <w:softHyphen/>
        <w:t>ципах организации местного самоуправления в Российской Федерации» и статьи 5</w:t>
      </w:r>
      <w:r w:rsidRPr="003A1C1A">
        <w:rPr>
          <w:i/>
          <w:sz w:val="19"/>
          <w:szCs w:val="19"/>
          <w:vertAlign w:val="superscript"/>
        </w:rPr>
        <w:t>1</w:t>
      </w:r>
      <w:r w:rsidRPr="003A1C1A">
        <w:rPr>
          <w:i/>
          <w:sz w:val="28"/>
          <w:szCs w:val="28"/>
        </w:rPr>
        <w:t> Градостроительного кодекса Российской</w:t>
      </w:r>
      <w:r w:rsidRPr="005742EE">
        <w:rPr>
          <w:sz w:val="28"/>
          <w:szCs w:val="28"/>
        </w:rPr>
        <w:t xml:space="preserve"> Федерации представи</w:t>
      </w:r>
      <w:r w:rsidRPr="005742EE">
        <w:rPr>
          <w:sz w:val="28"/>
          <w:szCs w:val="28"/>
        </w:rPr>
        <w:softHyphen/>
        <w:t>тельным органом муниципального образования схемы границ прилегающей территории, являющейся приложением к правилам благоустройства.</w:t>
      </w:r>
      <w:proofErr w:type="gramEnd"/>
    </w:p>
    <w:p w:rsidR="00197216" w:rsidRPr="005742EE" w:rsidRDefault="00197216" w:rsidP="005C76E1">
      <w:pPr>
        <w:pStyle w:val="a3"/>
        <w:shd w:val="clear" w:color="auto" w:fill="FFFFFF"/>
        <w:spacing w:before="0" w:beforeAutospacing="0" w:after="120" w:afterAutospacing="0"/>
        <w:ind w:firstLine="73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11. Уполномоченный орган поселения в сфере градостроительной деятельности не позднее десяти рабочих дней со дня утверждения схемы границ прилегающей территории направляет информа</w:t>
      </w:r>
      <w:r w:rsidRPr="005742EE">
        <w:rPr>
          <w:sz w:val="28"/>
          <w:szCs w:val="28"/>
        </w:rPr>
        <w:softHyphen/>
        <w:t>цию об утверждении такой схемы в уполномоченный орган исполнительной власти Ростовской области.</w:t>
      </w:r>
    </w:p>
    <w:p w:rsidR="00197216" w:rsidRDefault="00197216" w:rsidP="005C76E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5742EE">
        <w:rPr>
          <w:sz w:val="28"/>
          <w:szCs w:val="28"/>
        </w:rPr>
        <w:t>12. Утвержденные схемы границ прилегающей территории публику</w:t>
      </w:r>
      <w:r w:rsidRPr="005742EE">
        <w:rPr>
          <w:sz w:val="28"/>
          <w:szCs w:val="28"/>
        </w:rPr>
        <w:softHyphen/>
        <w:t>ются в порядке, установленном для официального опубликования муници</w:t>
      </w:r>
      <w:r w:rsidRPr="005742EE">
        <w:rPr>
          <w:sz w:val="28"/>
          <w:szCs w:val="28"/>
        </w:rPr>
        <w:softHyphen/>
        <w:t>пальных правовых актов, и размещаются на официальном сайте муниципаль</w:t>
      </w:r>
      <w:r w:rsidRPr="005742EE">
        <w:rPr>
          <w:sz w:val="28"/>
          <w:szCs w:val="28"/>
        </w:rPr>
        <w:softHyphen/>
        <w:t>ного образования (при наличии такого официального сайта) в информаци</w:t>
      </w:r>
      <w:r w:rsidRPr="005742EE">
        <w:rPr>
          <w:sz w:val="28"/>
          <w:szCs w:val="28"/>
        </w:rPr>
        <w:softHyphen/>
        <w:t>онно-телекоммуникационной сети «Интернет»</w:t>
      </w:r>
      <w:r>
        <w:rPr>
          <w:sz w:val="28"/>
          <w:szCs w:val="28"/>
        </w:rPr>
        <w:t>.</w:t>
      </w:r>
    </w:p>
    <w:p w:rsidR="00197216" w:rsidRDefault="00197216" w:rsidP="005C76E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</w:p>
    <w:p w:rsidR="00197216" w:rsidRDefault="00197216" w:rsidP="005C76E1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13B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890777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Хозяйствующие субъекты, владельцы частного жилищного фонда обязаны производить уборку территорий, находящихся у них                             в собственности, а также прилегающих территорий при наличии согласованных схематических карт и соглашения о благоустройстве (уборке) территории общего пользования.</w:t>
      </w:r>
    </w:p>
    <w:p w:rsidR="00197216" w:rsidRDefault="00197216" w:rsidP="005C76E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</w:p>
    <w:p w:rsidR="00197216" w:rsidRDefault="00197216" w:rsidP="005C76E1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13B6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890777">
        <w:rPr>
          <w:sz w:val="28"/>
          <w:szCs w:val="28"/>
        </w:rPr>
        <w:t>1</w:t>
      </w:r>
      <w:r>
        <w:rPr>
          <w:sz w:val="28"/>
          <w:szCs w:val="28"/>
        </w:rPr>
        <w:t>4. 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схематических карт.</w:t>
      </w: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13B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89077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90777">
        <w:rPr>
          <w:sz w:val="28"/>
          <w:szCs w:val="28"/>
        </w:rPr>
        <w:t xml:space="preserve">. </w:t>
      </w:r>
      <w:r w:rsidRPr="00890777">
        <w:rPr>
          <w:rFonts w:ascii="Times New Roman" w:hAnsi="Times New Roman" w:cs="Times New Roman"/>
          <w:sz w:val="28"/>
          <w:szCs w:val="28"/>
        </w:rPr>
        <w:t>Собственники зданий (помещений в них) и сооружений могут реализовать обязательства по благоустройству и уборке прилегающей территории путем непосредственного обеспечения работ, заключения договора с подрядной организацией</w:t>
      </w:r>
      <w:r w:rsidRPr="00FB7AFD">
        <w:rPr>
          <w:rFonts w:ascii="Times New Roman" w:hAnsi="Times New Roman" w:cs="Times New Roman"/>
          <w:sz w:val="24"/>
        </w:rPr>
        <w:t>.</w:t>
      </w: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913B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8907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0777">
        <w:rPr>
          <w:rFonts w:ascii="Times New Roman" w:hAnsi="Times New Roman" w:cs="Times New Roman"/>
          <w:sz w:val="28"/>
          <w:szCs w:val="28"/>
        </w:rPr>
        <w:t>. Собственники зданий и сооружений обязаны следить за сохранностью зеленых насаждений, находящихся на отведенных и прилегающих территориях, а также не допускать захламления отведенных и прилегающих территорий мусором и отходами различного происхождения.</w:t>
      </w: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13B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90777">
        <w:rPr>
          <w:rFonts w:ascii="Times New Roman" w:hAnsi="Times New Roman" w:cs="Times New Roman"/>
          <w:sz w:val="28"/>
          <w:szCs w:val="28"/>
        </w:rPr>
        <w:t>Форма и порядок заключения договора об уборке (благоустройстве) прилегающих территорий устанавливаются нормативным правовым актом Администрации поселения.</w:t>
      </w: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216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13B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F3E08">
        <w:rPr>
          <w:rFonts w:ascii="Times New Roman" w:hAnsi="Times New Roman" w:cs="Times New Roman"/>
          <w:sz w:val="28"/>
          <w:szCs w:val="28"/>
        </w:rPr>
        <w:t xml:space="preserve">. </w:t>
      </w:r>
      <w:r w:rsidRPr="00890777">
        <w:rPr>
          <w:rFonts w:ascii="Times New Roman" w:hAnsi="Times New Roman" w:cs="Times New Roman"/>
          <w:sz w:val="28"/>
          <w:szCs w:val="28"/>
        </w:rPr>
        <w:t>Лицо (физическое, юридическое и индивидуальный предприниматель), заключившее договор, принимает на себя обязательства по уборке (благоустройству) прилегающей территории в объеме, предусмотренном условиями договора</w:t>
      </w:r>
      <w:proofErr w:type="gramStart"/>
      <w:r w:rsidRPr="0089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7216" w:rsidRPr="00890777" w:rsidRDefault="00197216" w:rsidP="005C76E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1BF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3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811BF" w:rsidRPr="002D4F1A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1BF" w:rsidRPr="002D4F1A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 -</w:t>
      </w:r>
    </w:p>
    <w:p w:rsidR="000811BF" w:rsidRDefault="000811BF" w:rsidP="002565F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D4F1A">
        <w:rPr>
          <w:sz w:val="28"/>
          <w:szCs w:val="28"/>
        </w:rPr>
        <w:t xml:space="preserve"> Глава </w:t>
      </w:r>
      <w:r w:rsidR="00197216">
        <w:rPr>
          <w:sz w:val="28"/>
          <w:szCs w:val="28"/>
        </w:rPr>
        <w:t>Калининского</w:t>
      </w:r>
      <w:r w:rsidRPr="002D4F1A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197216">
        <w:rPr>
          <w:sz w:val="28"/>
          <w:szCs w:val="28"/>
        </w:rPr>
        <w:t>Г.В.Ворожбитов</w:t>
      </w:r>
      <w:proofErr w:type="spellEnd"/>
    </w:p>
    <w:p w:rsidR="00A932DC" w:rsidRDefault="00A932DC"/>
    <w:sectPr w:rsidR="00A932DC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AE"/>
    <w:rsid w:val="00015265"/>
    <w:rsid w:val="000513E6"/>
    <w:rsid w:val="000811BF"/>
    <w:rsid w:val="000F3E08"/>
    <w:rsid w:val="000F526D"/>
    <w:rsid w:val="00126D7D"/>
    <w:rsid w:val="001777E6"/>
    <w:rsid w:val="00186FAE"/>
    <w:rsid w:val="00197216"/>
    <w:rsid w:val="001A392F"/>
    <w:rsid w:val="001D7CB4"/>
    <w:rsid w:val="00215FEE"/>
    <w:rsid w:val="002565FF"/>
    <w:rsid w:val="00266546"/>
    <w:rsid w:val="002855C8"/>
    <w:rsid w:val="002950D6"/>
    <w:rsid w:val="002B7AA2"/>
    <w:rsid w:val="002D4F1A"/>
    <w:rsid w:val="0034331E"/>
    <w:rsid w:val="00350F09"/>
    <w:rsid w:val="003526C9"/>
    <w:rsid w:val="003A0345"/>
    <w:rsid w:val="003B1EF1"/>
    <w:rsid w:val="0046050A"/>
    <w:rsid w:val="00465E90"/>
    <w:rsid w:val="004E1F8E"/>
    <w:rsid w:val="0052615A"/>
    <w:rsid w:val="00540E2A"/>
    <w:rsid w:val="005742EE"/>
    <w:rsid w:val="005C3EA6"/>
    <w:rsid w:val="005C76E1"/>
    <w:rsid w:val="005D5180"/>
    <w:rsid w:val="006D56F4"/>
    <w:rsid w:val="006F6F85"/>
    <w:rsid w:val="00890777"/>
    <w:rsid w:val="00912873"/>
    <w:rsid w:val="00913B67"/>
    <w:rsid w:val="00921B6D"/>
    <w:rsid w:val="00930E62"/>
    <w:rsid w:val="00941A8E"/>
    <w:rsid w:val="009F0D28"/>
    <w:rsid w:val="00A0593D"/>
    <w:rsid w:val="00A325B2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90FFE"/>
    <w:rsid w:val="00B91118"/>
    <w:rsid w:val="00B94B92"/>
    <w:rsid w:val="00CB113E"/>
    <w:rsid w:val="00D21DE1"/>
    <w:rsid w:val="00D95E1E"/>
    <w:rsid w:val="00E06AAD"/>
    <w:rsid w:val="00E35B0E"/>
    <w:rsid w:val="00E51F17"/>
    <w:rsid w:val="00E7628B"/>
    <w:rsid w:val="00EA41CB"/>
    <w:rsid w:val="00EB235E"/>
    <w:rsid w:val="00EE3771"/>
    <w:rsid w:val="00F806AC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2</cp:revision>
  <cp:lastPrinted>2018-12-24T11:13:00Z</cp:lastPrinted>
  <dcterms:created xsi:type="dcterms:W3CDTF">2019-04-04T12:05:00Z</dcterms:created>
  <dcterms:modified xsi:type="dcterms:W3CDTF">2019-04-04T12:05:00Z</dcterms:modified>
</cp:coreProperties>
</file>